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26AC" w:rsidRPr="00A3460B" w:rsidRDefault="006A26AC">
      <w:pPr>
        <w:jc w:val="center"/>
        <w:rPr>
          <w:rFonts w:ascii="Arial" w:hAnsi="Arial" w:cs="Arial"/>
          <w:b/>
          <w:i/>
        </w:rPr>
      </w:pPr>
    </w:p>
    <w:p w:rsidR="006A26AC" w:rsidRPr="00A3460B" w:rsidRDefault="006A26AC">
      <w:pPr>
        <w:jc w:val="center"/>
        <w:rPr>
          <w:rFonts w:ascii="Arial" w:hAnsi="Arial" w:cs="Arial"/>
          <w:b/>
          <w:i/>
        </w:rPr>
      </w:pPr>
    </w:p>
    <w:p w:rsidR="006A26AC" w:rsidRPr="00A3460B" w:rsidRDefault="006A26AC">
      <w:pPr>
        <w:jc w:val="center"/>
        <w:rPr>
          <w:rFonts w:ascii="Arial" w:hAnsi="Arial" w:cs="Arial"/>
          <w:b/>
          <w:i/>
        </w:rPr>
      </w:pPr>
    </w:p>
    <w:p w:rsidR="006A26AC" w:rsidRPr="00A3460B" w:rsidRDefault="006A26AC">
      <w:pPr>
        <w:jc w:val="center"/>
        <w:rPr>
          <w:rFonts w:ascii="Arial" w:hAnsi="Arial" w:cs="Arial"/>
          <w:b/>
          <w:i/>
        </w:rPr>
      </w:pPr>
    </w:p>
    <w:p w:rsidR="006A26AC" w:rsidRPr="00A3460B" w:rsidRDefault="006A26AC">
      <w:pPr>
        <w:jc w:val="center"/>
        <w:rPr>
          <w:rFonts w:ascii="Arial" w:hAnsi="Arial" w:cs="Arial"/>
          <w:b/>
          <w:i/>
        </w:rPr>
      </w:pPr>
    </w:p>
    <w:p w:rsidR="006A26AC" w:rsidRPr="00A3460B" w:rsidRDefault="006A26AC">
      <w:pPr>
        <w:jc w:val="center"/>
        <w:rPr>
          <w:rFonts w:ascii="Arial" w:hAnsi="Arial" w:cs="Arial"/>
          <w:b/>
          <w:i/>
        </w:rPr>
      </w:pPr>
    </w:p>
    <w:p w:rsidR="006A26AC" w:rsidRPr="00A3460B" w:rsidRDefault="006A26AC">
      <w:pPr>
        <w:jc w:val="center"/>
        <w:rPr>
          <w:rFonts w:ascii="Arial" w:hAnsi="Arial" w:cs="Arial"/>
          <w:b/>
          <w:i/>
        </w:rPr>
      </w:pPr>
    </w:p>
    <w:p w:rsidR="006A26AC" w:rsidRPr="00A3460B" w:rsidRDefault="006A26AC">
      <w:pPr>
        <w:jc w:val="center"/>
        <w:rPr>
          <w:rFonts w:ascii="Arial" w:hAnsi="Arial" w:cs="Arial"/>
          <w:b/>
          <w:i/>
        </w:rPr>
      </w:pPr>
    </w:p>
    <w:p w:rsidR="006A26AC" w:rsidRPr="00A3460B" w:rsidRDefault="006A26AC">
      <w:pPr>
        <w:jc w:val="center"/>
        <w:rPr>
          <w:rFonts w:ascii="Arial" w:hAnsi="Arial" w:cs="Arial"/>
          <w:b/>
          <w:i/>
        </w:rPr>
      </w:pPr>
    </w:p>
    <w:p w:rsidR="006A26AC" w:rsidRPr="00A3460B" w:rsidRDefault="006A26AC">
      <w:pPr>
        <w:jc w:val="center"/>
        <w:rPr>
          <w:rFonts w:ascii="Arial" w:hAnsi="Arial" w:cs="Arial"/>
          <w:b/>
          <w:i/>
        </w:rPr>
      </w:pPr>
    </w:p>
    <w:p w:rsidR="006A26AC" w:rsidRPr="00A3460B" w:rsidRDefault="006A26AC">
      <w:pPr>
        <w:jc w:val="center"/>
        <w:rPr>
          <w:rFonts w:ascii="Arial" w:hAnsi="Arial" w:cs="Arial"/>
          <w:b/>
          <w:i/>
        </w:rPr>
      </w:pPr>
    </w:p>
    <w:p w:rsidR="006A26AC" w:rsidRPr="00A3460B" w:rsidRDefault="006A26AC">
      <w:pPr>
        <w:jc w:val="center"/>
        <w:rPr>
          <w:rFonts w:ascii="Arial" w:hAnsi="Arial" w:cs="Arial"/>
          <w:b/>
          <w:i/>
        </w:rPr>
      </w:pPr>
    </w:p>
    <w:p w:rsidR="006A26AC" w:rsidRPr="00A3460B" w:rsidRDefault="006A26AC">
      <w:pPr>
        <w:jc w:val="center"/>
        <w:rPr>
          <w:rFonts w:ascii="Arial" w:hAnsi="Arial" w:cs="Arial"/>
          <w:b/>
          <w:i/>
        </w:rPr>
      </w:pPr>
    </w:p>
    <w:p w:rsidR="006A26AC" w:rsidRPr="00A3460B" w:rsidRDefault="006A26AC">
      <w:pPr>
        <w:jc w:val="center"/>
        <w:rPr>
          <w:rFonts w:ascii="Arial" w:hAnsi="Arial" w:cs="Arial"/>
          <w:b/>
          <w:i/>
        </w:rPr>
      </w:pPr>
    </w:p>
    <w:p w:rsidR="00343EDA" w:rsidRPr="00A3460B" w:rsidRDefault="006A26AC">
      <w:pPr>
        <w:jc w:val="center"/>
        <w:rPr>
          <w:rFonts w:ascii="Arial" w:hAnsi="Arial" w:cs="Arial"/>
          <w:b/>
          <w:i/>
          <w:sz w:val="40"/>
          <w:szCs w:val="40"/>
        </w:rPr>
      </w:pPr>
      <w:r w:rsidRPr="00A3460B">
        <w:rPr>
          <w:rFonts w:ascii="Arial" w:hAnsi="Arial" w:cs="Arial"/>
          <w:b/>
          <w:i/>
          <w:sz w:val="40"/>
          <w:szCs w:val="40"/>
        </w:rPr>
        <w:t>TERMO DE REFERÊNCIA</w:t>
      </w:r>
    </w:p>
    <w:p w:rsidR="006A26AC" w:rsidRPr="00A3460B" w:rsidRDefault="006A26AC">
      <w:pPr>
        <w:rPr>
          <w:rFonts w:ascii="Arial" w:hAnsi="Arial" w:cs="Arial"/>
          <w:i/>
        </w:rPr>
      </w:pPr>
    </w:p>
    <w:p w:rsidR="00F340C1" w:rsidRPr="00875BE4" w:rsidRDefault="00F340C1" w:rsidP="00F340C1">
      <w:pPr>
        <w:ind w:left="2127" w:firstLine="709"/>
        <w:rPr>
          <w:rFonts w:ascii="Arial" w:hAnsi="Arial" w:cs="Arial"/>
          <w:b/>
          <w:i/>
          <w:sz w:val="40"/>
          <w:szCs w:val="40"/>
        </w:rPr>
      </w:pPr>
      <w:r w:rsidRPr="00875BE4">
        <w:rPr>
          <w:rFonts w:ascii="Arial" w:hAnsi="Arial" w:cs="Arial"/>
          <w:b/>
          <w:i/>
          <w:sz w:val="40"/>
          <w:szCs w:val="40"/>
        </w:rPr>
        <w:t>DGPG – 001/2019</w:t>
      </w:r>
    </w:p>
    <w:p w:rsidR="006A26AC" w:rsidRPr="00A3460B" w:rsidRDefault="006A26AC">
      <w:pPr>
        <w:rPr>
          <w:rFonts w:ascii="Arial" w:hAnsi="Arial" w:cs="Arial"/>
          <w:i/>
        </w:rPr>
      </w:pPr>
    </w:p>
    <w:p w:rsidR="006A26AC" w:rsidRPr="00A3460B" w:rsidRDefault="006A26AC">
      <w:pPr>
        <w:rPr>
          <w:rFonts w:ascii="Arial" w:hAnsi="Arial" w:cs="Arial"/>
          <w:i/>
        </w:rPr>
      </w:pPr>
    </w:p>
    <w:p w:rsidR="006A26AC" w:rsidRPr="00A3460B" w:rsidRDefault="006A26AC">
      <w:pPr>
        <w:rPr>
          <w:rFonts w:ascii="Arial" w:hAnsi="Arial" w:cs="Arial"/>
          <w:i/>
        </w:rPr>
      </w:pPr>
    </w:p>
    <w:p w:rsidR="006A26AC" w:rsidRPr="00A3460B" w:rsidRDefault="006A26AC">
      <w:pPr>
        <w:rPr>
          <w:rFonts w:ascii="Arial" w:hAnsi="Arial" w:cs="Arial"/>
          <w:i/>
        </w:rPr>
      </w:pPr>
    </w:p>
    <w:p w:rsidR="006A26AC" w:rsidRPr="00A3460B" w:rsidRDefault="006A26AC">
      <w:pPr>
        <w:rPr>
          <w:rFonts w:ascii="Arial" w:hAnsi="Arial" w:cs="Arial"/>
          <w:i/>
        </w:rPr>
      </w:pPr>
    </w:p>
    <w:p w:rsidR="006A26AC" w:rsidRPr="00A3460B" w:rsidRDefault="006A26AC">
      <w:pPr>
        <w:rPr>
          <w:rFonts w:ascii="Arial" w:hAnsi="Arial" w:cs="Arial"/>
          <w:i/>
        </w:rPr>
      </w:pPr>
    </w:p>
    <w:p w:rsidR="006A26AC" w:rsidRPr="00A3460B" w:rsidRDefault="006A26AC">
      <w:pPr>
        <w:rPr>
          <w:rFonts w:ascii="Arial" w:hAnsi="Arial" w:cs="Arial"/>
          <w:i/>
        </w:rPr>
      </w:pPr>
    </w:p>
    <w:p w:rsidR="00C55F10" w:rsidRPr="00A3460B" w:rsidRDefault="00C55F10">
      <w:pPr>
        <w:rPr>
          <w:rFonts w:ascii="Arial" w:hAnsi="Arial" w:cs="Arial"/>
          <w:b/>
          <w:bCs/>
          <w:i/>
          <w:sz w:val="28"/>
          <w:szCs w:val="28"/>
        </w:rPr>
      </w:pPr>
    </w:p>
    <w:p w:rsidR="00C55F10" w:rsidRPr="00A3460B" w:rsidRDefault="00C55F10">
      <w:pPr>
        <w:rPr>
          <w:rFonts w:ascii="Arial" w:hAnsi="Arial" w:cs="Arial"/>
          <w:b/>
          <w:bCs/>
          <w:i/>
          <w:sz w:val="28"/>
          <w:szCs w:val="28"/>
        </w:rPr>
      </w:pPr>
    </w:p>
    <w:p w:rsidR="006A26AC" w:rsidRDefault="006A26AC">
      <w:pPr>
        <w:rPr>
          <w:rFonts w:ascii="Arial" w:hAnsi="Arial" w:cs="Arial"/>
          <w:i/>
        </w:rPr>
      </w:pPr>
    </w:p>
    <w:p w:rsidR="00AC170C" w:rsidRDefault="00AC170C">
      <w:pPr>
        <w:rPr>
          <w:rFonts w:ascii="Arial" w:hAnsi="Arial" w:cs="Arial"/>
          <w:i/>
        </w:rPr>
      </w:pPr>
    </w:p>
    <w:p w:rsidR="00AC170C" w:rsidRDefault="00AC170C">
      <w:pPr>
        <w:rPr>
          <w:rFonts w:ascii="Arial" w:hAnsi="Arial" w:cs="Arial"/>
          <w:i/>
        </w:rPr>
      </w:pPr>
    </w:p>
    <w:p w:rsidR="00AC170C" w:rsidRDefault="00AC170C">
      <w:pPr>
        <w:rPr>
          <w:rFonts w:ascii="Arial" w:hAnsi="Arial" w:cs="Arial"/>
          <w:i/>
        </w:rPr>
      </w:pPr>
    </w:p>
    <w:p w:rsidR="00AC170C" w:rsidRDefault="00AC170C">
      <w:pPr>
        <w:rPr>
          <w:rFonts w:ascii="Arial" w:hAnsi="Arial" w:cs="Arial"/>
          <w:i/>
        </w:rPr>
      </w:pPr>
    </w:p>
    <w:p w:rsidR="00AC170C" w:rsidRDefault="00AC170C">
      <w:pPr>
        <w:rPr>
          <w:rFonts w:ascii="Arial" w:hAnsi="Arial" w:cs="Arial"/>
          <w:i/>
        </w:rPr>
      </w:pPr>
    </w:p>
    <w:p w:rsidR="00AC170C" w:rsidRPr="00A3460B" w:rsidRDefault="00AC170C">
      <w:pPr>
        <w:rPr>
          <w:rFonts w:ascii="Arial" w:hAnsi="Arial" w:cs="Arial"/>
          <w:i/>
        </w:rPr>
      </w:pPr>
    </w:p>
    <w:p w:rsidR="006A26AC" w:rsidRDefault="006A26AC">
      <w:pPr>
        <w:rPr>
          <w:rFonts w:ascii="Arial" w:hAnsi="Arial" w:cs="Arial"/>
          <w:i/>
        </w:rPr>
      </w:pPr>
    </w:p>
    <w:p w:rsidR="005426DC" w:rsidRDefault="005426DC">
      <w:pPr>
        <w:rPr>
          <w:rFonts w:ascii="Arial" w:hAnsi="Arial" w:cs="Arial"/>
          <w:i/>
        </w:rPr>
      </w:pPr>
    </w:p>
    <w:p w:rsidR="00AC170C" w:rsidRDefault="00AC170C">
      <w:pPr>
        <w:rPr>
          <w:rFonts w:ascii="Arial" w:hAnsi="Arial" w:cs="Arial"/>
          <w:i/>
        </w:rPr>
      </w:pPr>
    </w:p>
    <w:p w:rsidR="00AC170C" w:rsidRDefault="00AC170C">
      <w:pPr>
        <w:rPr>
          <w:rFonts w:ascii="Arial" w:hAnsi="Arial" w:cs="Arial"/>
          <w:i/>
        </w:rPr>
      </w:pPr>
    </w:p>
    <w:p w:rsidR="00AC170C" w:rsidRDefault="00AC170C">
      <w:pPr>
        <w:rPr>
          <w:rFonts w:ascii="Arial" w:hAnsi="Arial" w:cs="Arial"/>
          <w:i/>
        </w:rPr>
      </w:pPr>
    </w:p>
    <w:p w:rsidR="00AC170C" w:rsidRDefault="00AC170C">
      <w:pPr>
        <w:rPr>
          <w:rFonts w:ascii="Arial" w:hAnsi="Arial" w:cs="Arial"/>
          <w:i/>
        </w:rPr>
      </w:pPr>
    </w:p>
    <w:p w:rsidR="005426DC" w:rsidRDefault="005426DC">
      <w:pPr>
        <w:rPr>
          <w:rFonts w:ascii="Arial" w:hAnsi="Arial" w:cs="Arial"/>
          <w:i/>
        </w:rPr>
      </w:pPr>
    </w:p>
    <w:p w:rsidR="005426DC" w:rsidRDefault="005426DC">
      <w:pPr>
        <w:rPr>
          <w:rFonts w:ascii="Arial" w:hAnsi="Arial" w:cs="Arial"/>
          <w:i/>
        </w:rPr>
      </w:pPr>
    </w:p>
    <w:p w:rsidR="005426DC" w:rsidRDefault="005426DC">
      <w:pPr>
        <w:rPr>
          <w:rFonts w:ascii="Arial" w:hAnsi="Arial" w:cs="Arial"/>
          <w:i/>
        </w:rPr>
      </w:pPr>
    </w:p>
    <w:p w:rsidR="005426DC" w:rsidRDefault="005426DC">
      <w:pPr>
        <w:rPr>
          <w:rFonts w:ascii="Arial" w:hAnsi="Arial" w:cs="Arial"/>
          <w:i/>
        </w:rPr>
      </w:pPr>
    </w:p>
    <w:p w:rsidR="005426DC" w:rsidRPr="00A3460B" w:rsidRDefault="005426DC">
      <w:pPr>
        <w:rPr>
          <w:rFonts w:ascii="Arial" w:hAnsi="Arial" w:cs="Arial"/>
          <w:i/>
        </w:rPr>
      </w:pPr>
    </w:p>
    <w:p w:rsidR="006A26AC" w:rsidRPr="00A3460B" w:rsidRDefault="006A26AC">
      <w:pPr>
        <w:rPr>
          <w:rFonts w:ascii="Arial" w:hAnsi="Arial" w:cs="Arial"/>
          <w:i/>
        </w:rPr>
      </w:pPr>
    </w:p>
    <w:p w:rsidR="006A26AC" w:rsidRPr="00A3460B" w:rsidRDefault="006A26AC">
      <w:pPr>
        <w:rPr>
          <w:rFonts w:ascii="Arial" w:hAnsi="Arial" w:cs="Arial"/>
          <w:i/>
        </w:rPr>
      </w:pPr>
    </w:p>
    <w:p w:rsidR="00343EDA" w:rsidRPr="00A3460B" w:rsidRDefault="00DA3BA9">
      <w:pPr>
        <w:rPr>
          <w:rFonts w:ascii="Arial" w:hAnsi="Arial" w:cs="Arial"/>
          <w:b/>
          <w:i/>
        </w:rPr>
      </w:pPr>
      <w:r w:rsidRPr="00A3460B">
        <w:rPr>
          <w:rFonts w:ascii="Arial" w:hAnsi="Arial" w:cs="Arial"/>
          <w:b/>
          <w:i/>
        </w:rPr>
        <w:t>1- OBJETO DE CONCORRÊNCIA</w:t>
      </w:r>
    </w:p>
    <w:p w:rsidR="00343EDA" w:rsidRPr="00A3460B" w:rsidRDefault="00343EDA">
      <w:pPr>
        <w:rPr>
          <w:rFonts w:ascii="Arial" w:hAnsi="Arial" w:cs="Arial"/>
          <w:i/>
          <w:sz w:val="20"/>
        </w:rPr>
      </w:pPr>
    </w:p>
    <w:p w:rsidR="00343EDA" w:rsidRPr="00A3460B" w:rsidRDefault="0093205F">
      <w:pPr>
        <w:jc w:val="both"/>
        <w:rPr>
          <w:rFonts w:ascii="Arial" w:hAnsi="Arial" w:cs="Arial"/>
        </w:rPr>
      </w:pPr>
      <w:r w:rsidRPr="00A3460B">
        <w:rPr>
          <w:rFonts w:ascii="Arial" w:hAnsi="Arial" w:cs="Arial"/>
        </w:rPr>
        <w:t xml:space="preserve">Contratação de empresa seguradora para emissão de apólice de Seguro de Pessoas com cobertura para diretores e empregados, e cobertura de Acidentes Pessoais para jovens aprendizes da Chesf e demais Estipulantes que farão adesão a Apólice </w:t>
      </w:r>
      <w:r w:rsidR="00561C37" w:rsidRPr="00A3460B">
        <w:rPr>
          <w:rFonts w:ascii="Arial" w:hAnsi="Arial" w:cs="Arial"/>
        </w:rPr>
        <w:t>por adesão.</w:t>
      </w:r>
    </w:p>
    <w:p w:rsidR="00DE6208" w:rsidRPr="00A3460B" w:rsidRDefault="00DE6208">
      <w:pPr>
        <w:jc w:val="both"/>
        <w:rPr>
          <w:rFonts w:ascii="Arial" w:hAnsi="Arial" w:cs="Arial"/>
        </w:rPr>
      </w:pPr>
    </w:p>
    <w:p w:rsidR="00DE6208" w:rsidRPr="00A3460B" w:rsidRDefault="00D73CAB" w:rsidP="00D73CAB">
      <w:pPr>
        <w:jc w:val="both"/>
        <w:rPr>
          <w:rFonts w:ascii="Arial" w:hAnsi="Arial" w:cs="Arial"/>
        </w:rPr>
      </w:pPr>
      <w:r w:rsidRPr="00A3460B">
        <w:rPr>
          <w:rFonts w:ascii="Arial" w:hAnsi="Arial" w:cs="Arial"/>
        </w:rPr>
        <w:t xml:space="preserve">Observação: </w:t>
      </w:r>
      <w:r w:rsidR="00DE6208" w:rsidRPr="00A3460B">
        <w:rPr>
          <w:rFonts w:ascii="Arial" w:hAnsi="Arial" w:cs="Arial"/>
        </w:rPr>
        <w:t>Conforme Art.</w:t>
      </w:r>
      <w:r w:rsidRPr="00A3460B">
        <w:rPr>
          <w:rFonts w:ascii="Arial" w:hAnsi="Arial" w:cs="Arial"/>
        </w:rPr>
        <w:t xml:space="preserve">2º do Termo de Ajustamento de Conduta – TAC firmado entre Chesf e a Superintendência Nacional de Previdência Complementar – PREVIC em 18/12/2015, a apólice de seguros contratada será em favor de </w:t>
      </w:r>
      <w:proofErr w:type="gramStart"/>
      <w:r w:rsidRPr="00A3460B">
        <w:rPr>
          <w:rFonts w:ascii="Arial" w:hAnsi="Arial" w:cs="Arial"/>
        </w:rPr>
        <w:t>3</w:t>
      </w:r>
      <w:proofErr w:type="gramEnd"/>
      <w:r w:rsidR="003D5295" w:rsidRPr="00A3460B">
        <w:rPr>
          <w:rFonts w:ascii="Arial" w:hAnsi="Arial" w:cs="Arial"/>
        </w:rPr>
        <w:t xml:space="preserve"> (três)</w:t>
      </w:r>
      <w:r w:rsidRPr="00A3460B">
        <w:rPr>
          <w:rFonts w:ascii="Arial" w:hAnsi="Arial" w:cs="Arial"/>
        </w:rPr>
        <w:t xml:space="preserve"> estipulantes CHESF</w:t>
      </w:r>
      <w:r w:rsidR="003D5295" w:rsidRPr="00A3460B">
        <w:rPr>
          <w:rFonts w:ascii="Arial" w:hAnsi="Arial" w:cs="Arial"/>
        </w:rPr>
        <w:t xml:space="preserve"> (1º Estipulante)</w:t>
      </w:r>
      <w:r w:rsidRPr="00A3460B">
        <w:rPr>
          <w:rFonts w:ascii="Arial" w:hAnsi="Arial" w:cs="Arial"/>
        </w:rPr>
        <w:t xml:space="preserve">, </w:t>
      </w:r>
      <w:r w:rsidR="00336866" w:rsidRPr="00A3460B">
        <w:rPr>
          <w:rFonts w:ascii="Arial" w:hAnsi="Arial" w:cs="Arial"/>
        </w:rPr>
        <w:t xml:space="preserve">Fundação Chesf de Assistência e Seguro Social - </w:t>
      </w:r>
      <w:r w:rsidRPr="00A3460B">
        <w:rPr>
          <w:rFonts w:ascii="Arial" w:hAnsi="Arial" w:cs="Arial"/>
        </w:rPr>
        <w:t>FACHESF</w:t>
      </w:r>
      <w:r w:rsidR="003D5295" w:rsidRPr="00A3460B">
        <w:rPr>
          <w:rFonts w:ascii="Arial" w:hAnsi="Arial" w:cs="Arial"/>
        </w:rPr>
        <w:t xml:space="preserve"> (2º Estipulante)</w:t>
      </w:r>
      <w:r w:rsidRPr="00A3460B">
        <w:rPr>
          <w:rFonts w:ascii="Arial" w:hAnsi="Arial" w:cs="Arial"/>
        </w:rPr>
        <w:t xml:space="preserve"> e </w:t>
      </w:r>
      <w:r w:rsidR="00336866" w:rsidRPr="00A3460B">
        <w:rPr>
          <w:rFonts w:ascii="Arial" w:hAnsi="Arial" w:cs="Arial"/>
        </w:rPr>
        <w:t xml:space="preserve">Associação dos Aposentados, Pensionistas e Empregados da Chesf - </w:t>
      </w:r>
      <w:r w:rsidRPr="00A3460B">
        <w:rPr>
          <w:rFonts w:ascii="Arial" w:hAnsi="Arial" w:cs="Arial"/>
        </w:rPr>
        <w:t>APOSCHESF</w:t>
      </w:r>
      <w:r w:rsidR="003D5295" w:rsidRPr="00A3460B">
        <w:rPr>
          <w:rFonts w:ascii="Arial" w:hAnsi="Arial" w:cs="Arial"/>
        </w:rPr>
        <w:t xml:space="preserve"> (3º Estipulante)</w:t>
      </w:r>
      <w:r w:rsidRPr="00A3460B">
        <w:rPr>
          <w:rFonts w:ascii="Arial" w:hAnsi="Arial" w:cs="Arial"/>
        </w:rPr>
        <w:t>, com a primeira assumindo obrigações com quem lhe aprouver; a segunda apenas com seus empregados e a terceira com os participantes, assistidos</w:t>
      </w:r>
      <w:r w:rsidR="00AC2B5E">
        <w:rPr>
          <w:rFonts w:ascii="Arial" w:hAnsi="Arial" w:cs="Arial"/>
        </w:rPr>
        <w:t>.</w:t>
      </w:r>
    </w:p>
    <w:p w:rsidR="00343EDA" w:rsidRPr="00A3460B" w:rsidRDefault="00343EDA">
      <w:pPr>
        <w:jc w:val="both"/>
        <w:rPr>
          <w:rFonts w:ascii="Arial" w:hAnsi="Arial" w:cs="Arial"/>
          <w:i/>
          <w:sz w:val="20"/>
        </w:rPr>
      </w:pPr>
    </w:p>
    <w:p w:rsidR="00343EDA" w:rsidRDefault="00DA3BA9" w:rsidP="00D42D54">
      <w:pPr>
        <w:numPr>
          <w:ilvl w:val="1"/>
          <w:numId w:val="25"/>
        </w:numPr>
        <w:jc w:val="both"/>
        <w:rPr>
          <w:rFonts w:ascii="Arial" w:hAnsi="Arial" w:cs="Arial"/>
          <w:b/>
          <w:i/>
        </w:rPr>
      </w:pPr>
      <w:r w:rsidRPr="00A3460B">
        <w:rPr>
          <w:rFonts w:ascii="Arial" w:hAnsi="Arial" w:cs="Arial"/>
          <w:b/>
          <w:i/>
        </w:rPr>
        <w:t>GARANTIAS</w:t>
      </w:r>
    </w:p>
    <w:p w:rsidR="00D42D54" w:rsidRPr="00A3460B" w:rsidRDefault="00D42D54" w:rsidP="00D42D54">
      <w:pPr>
        <w:ind w:left="720"/>
        <w:jc w:val="both"/>
        <w:rPr>
          <w:rFonts w:ascii="Arial" w:hAnsi="Arial" w:cs="Arial"/>
          <w:b/>
          <w:i/>
        </w:rPr>
      </w:pPr>
    </w:p>
    <w:p w:rsidR="00343EDA" w:rsidRPr="00A3460B" w:rsidRDefault="00343EDA">
      <w:pPr>
        <w:jc w:val="both"/>
        <w:rPr>
          <w:rFonts w:ascii="Arial" w:hAnsi="Arial" w:cs="Arial"/>
          <w:i/>
          <w:sz w:val="20"/>
        </w:rPr>
      </w:pPr>
    </w:p>
    <w:p w:rsidR="00343EDA" w:rsidRPr="00A3460B" w:rsidRDefault="00DA3BA9" w:rsidP="0045715D">
      <w:pPr>
        <w:ind w:firstLine="426"/>
        <w:jc w:val="both"/>
        <w:rPr>
          <w:rFonts w:ascii="Arial" w:hAnsi="Arial" w:cs="Arial"/>
          <w:b/>
          <w:i/>
        </w:rPr>
      </w:pPr>
      <w:r w:rsidRPr="00A3460B">
        <w:rPr>
          <w:rFonts w:ascii="Arial" w:hAnsi="Arial" w:cs="Arial"/>
          <w:b/>
          <w:i/>
        </w:rPr>
        <w:t>1.1.1 - GARANTIA BÁSICA</w:t>
      </w:r>
    </w:p>
    <w:p w:rsidR="00343EDA" w:rsidRPr="00A3460B" w:rsidRDefault="00343EDA">
      <w:pPr>
        <w:jc w:val="both"/>
        <w:rPr>
          <w:rFonts w:ascii="Arial" w:hAnsi="Arial" w:cs="Arial"/>
          <w:i/>
          <w:sz w:val="20"/>
        </w:rPr>
      </w:pPr>
    </w:p>
    <w:p w:rsidR="00343EDA" w:rsidRPr="00A3460B" w:rsidRDefault="00DA3BA9">
      <w:pPr>
        <w:jc w:val="both"/>
        <w:rPr>
          <w:rFonts w:ascii="Arial" w:hAnsi="Arial" w:cs="Arial"/>
        </w:rPr>
      </w:pPr>
      <w:r w:rsidRPr="00A3460B">
        <w:rPr>
          <w:rFonts w:ascii="Arial" w:hAnsi="Arial" w:cs="Arial"/>
          <w:i/>
        </w:rPr>
        <w:tab/>
        <w:t xml:space="preserve">     </w:t>
      </w:r>
      <w:r w:rsidRPr="00A3460B">
        <w:rPr>
          <w:rFonts w:ascii="Arial" w:hAnsi="Arial" w:cs="Arial"/>
        </w:rPr>
        <w:t>Capital a ser pago ao beneficiário, em caso de morte do segurado.</w:t>
      </w:r>
    </w:p>
    <w:p w:rsidR="00343EDA" w:rsidRPr="00A3460B" w:rsidRDefault="00343EDA">
      <w:pPr>
        <w:jc w:val="both"/>
        <w:rPr>
          <w:rFonts w:ascii="Arial" w:hAnsi="Arial" w:cs="Arial"/>
          <w:i/>
          <w:sz w:val="20"/>
        </w:rPr>
      </w:pPr>
    </w:p>
    <w:p w:rsidR="00343EDA" w:rsidRPr="00A3460B" w:rsidRDefault="00DA3BA9" w:rsidP="0045715D">
      <w:pPr>
        <w:ind w:firstLine="426"/>
        <w:jc w:val="both"/>
        <w:rPr>
          <w:rFonts w:ascii="Arial" w:hAnsi="Arial" w:cs="Arial"/>
          <w:i/>
        </w:rPr>
      </w:pPr>
      <w:r w:rsidRPr="00A3460B">
        <w:rPr>
          <w:rFonts w:ascii="Arial" w:hAnsi="Arial" w:cs="Arial"/>
          <w:b/>
          <w:i/>
        </w:rPr>
        <w:t>1.1.2 - GARANTIAS ADICIONAIS</w:t>
      </w:r>
    </w:p>
    <w:p w:rsidR="00343EDA" w:rsidRPr="00A3460B" w:rsidRDefault="00343EDA">
      <w:pPr>
        <w:jc w:val="both"/>
        <w:rPr>
          <w:rFonts w:ascii="Arial" w:hAnsi="Arial" w:cs="Arial"/>
          <w:i/>
          <w:sz w:val="20"/>
        </w:rPr>
      </w:pPr>
    </w:p>
    <w:p w:rsidR="00343EDA" w:rsidRPr="00A3460B" w:rsidRDefault="00DA3BA9" w:rsidP="008726E2">
      <w:pPr>
        <w:numPr>
          <w:ilvl w:val="0"/>
          <w:numId w:val="9"/>
        </w:numPr>
        <w:jc w:val="both"/>
        <w:rPr>
          <w:rFonts w:ascii="Arial" w:hAnsi="Arial" w:cs="Arial"/>
          <w:b/>
          <w:i/>
        </w:rPr>
      </w:pPr>
      <w:r w:rsidRPr="00A3460B">
        <w:rPr>
          <w:rFonts w:ascii="Arial" w:hAnsi="Arial" w:cs="Arial"/>
          <w:i/>
        </w:rPr>
        <w:tab/>
      </w:r>
      <w:r w:rsidRPr="00A3460B">
        <w:rPr>
          <w:rFonts w:ascii="Arial" w:hAnsi="Arial" w:cs="Arial"/>
          <w:b/>
          <w:i/>
        </w:rPr>
        <w:t xml:space="preserve">INDENIZAÇÃO ESPECIAL POR ACIDENTE </w:t>
      </w:r>
      <w:proofErr w:type="gramStart"/>
      <w:r w:rsidRPr="00A3460B">
        <w:rPr>
          <w:rFonts w:ascii="Arial" w:hAnsi="Arial" w:cs="Arial"/>
          <w:b/>
          <w:i/>
        </w:rPr>
        <w:t xml:space="preserve">( </w:t>
      </w:r>
      <w:proofErr w:type="gramEnd"/>
      <w:r w:rsidRPr="00A3460B">
        <w:rPr>
          <w:rFonts w:ascii="Arial" w:hAnsi="Arial" w:cs="Arial"/>
          <w:b/>
          <w:i/>
        </w:rPr>
        <w:t>I E A )</w:t>
      </w:r>
    </w:p>
    <w:p w:rsidR="00343EDA" w:rsidRPr="00A3460B" w:rsidRDefault="00DA3BA9">
      <w:pPr>
        <w:ind w:left="708"/>
        <w:jc w:val="both"/>
        <w:rPr>
          <w:rFonts w:ascii="Arial" w:hAnsi="Arial" w:cs="Arial"/>
        </w:rPr>
      </w:pPr>
      <w:r w:rsidRPr="00A3460B">
        <w:rPr>
          <w:rFonts w:ascii="Arial" w:hAnsi="Arial" w:cs="Arial"/>
        </w:rPr>
        <w:t>Garantia de pagamento de um capital adicional igual a 100% (cem por cento) daquele estabelecido para a GARANTIA BÁSICA, em caso de morte do segurado, por acidente</w:t>
      </w:r>
      <w:r w:rsidR="008726E2">
        <w:rPr>
          <w:rFonts w:ascii="Arial" w:hAnsi="Arial" w:cs="Arial"/>
        </w:rPr>
        <w:t>.</w:t>
      </w:r>
    </w:p>
    <w:p w:rsidR="00343EDA" w:rsidRPr="00A3460B" w:rsidRDefault="00343EDA">
      <w:pPr>
        <w:jc w:val="both"/>
        <w:rPr>
          <w:rFonts w:ascii="Arial" w:hAnsi="Arial" w:cs="Arial"/>
          <w:i/>
          <w:sz w:val="20"/>
        </w:rPr>
      </w:pPr>
    </w:p>
    <w:p w:rsidR="00343EDA" w:rsidRPr="00A3460B" w:rsidRDefault="00DA3BA9" w:rsidP="008726E2">
      <w:pPr>
        <w:numPr>
          <w:ilvl w:val="0"/>
          <w:numId w:val="9"/>
        </w:numPr>
        <w:jc w:val="both"/>
        <w:rPr>
          <w:rFonts w:ascii="Arial" w:hAnsi="Arial" w:cs="Arial"/>
          <w:i/>
        </w:rPr>
      </w:pPr>
      <w:r w:rsidRPr="00A3460B">
        <w:rPr>
          <w:rFonts w:ascii="Arial" w:hAnsi="Arial" w:cs="Arial"/>
          <w:b/>
          <w:i/>
        </w:rPr>
        <w:t xml:space="preserve">INVALIDEZ PERMANENTE TOTAL OU PARCIAL POR ACIDENTE </w:t>
      </w:r>
      <w:proofErr w:type="gramStart"/>
      <w:r w:rsidRPr="00A3460B">
        <w:rPr>
          <w:rFonts w:ascii="Arial" w:hAnsi="Arial" w:cs="Arial"/>
          <w:b/>
          <w:i/>
        </w:rPr>
        <w:t xml:space="preserve">( </w:t>
      </w:r>
      <w:proofErr w:type="gramEnd"/>
      <w:r w:rsidRPr="00A3460B">
        <w:rPr>
          <w:rFonts w:ascii="Arial" w:hAnsi="Arial" w:cs="Arial"/>
          <w:b/>
          <w:i/>
        </w:rPr>
        <w:t>I P A</w:t>
      </w:r>
      <w:r w:rsidRPr="00A3460B">
        <w:rPr>
          <w:rFonts w:ascii="Arial" w:hAnsi="Arial" w:cs="Arial"/>
          <w:i/>
        </w:rPr>
        <w:t xml:space="preserve"> )</w:t>
      </w:r>
    </w:p>
    <w:p w:rsidR="00343EDA" w:rsidRDefault="00DA3BA9">
      <w:pPr>
        <w:ind w:left="705"/>
        <w:jc w:val="both"/>
        <w:rPr>
          <w:rFonts w:ascii="Arial" w:hAnsi="Arial" w:cs="Arial"/>
        </w:rPr>
      </w:pPr>
      <w:r w:rsidRPr="00A3460B">
        <w:rPr>
          <w:rFonts w:ascii="Arial" w:hAnsi="Arial" w:cs="Arial"/>
        </w:rPr>
        <w:t>Garantia do pagamento de uma indenização proporcional à da GARANTIA BÁSICA limitada a 100%</w:t>
      </w:r>
      <w:proofErr w:type="gramStart"/>
      <w:r w:rsidRPr="00A3460B">
        <w:rPr>
          <w:rFonts w:ascii="Arial" w:hAnsi="Arial" w:cs="Arial"/>
        </w:rPr>
        <w:t>(</w:t>
      </w:r>
      <w:proofErr w:type="gramEnd"/>
      <w:r w:rsidRPr="00A3460B">
        <w:rPr>
          <w:rFonts w:ascii="Arial" w:hAnsi="Arial" w:cs="Arial"/>
        </w:rPr>
        <w:t>cem por cento) desta, relativa à perda ou impotência funcional definitiva, total ou parcial, de um membro ou órgão, em virtude de lesão física causada por acidente</w:t>
      </w:r>
      <w:r w:rsidR="00442AF7" w:rsidRPr="00A3460B">
        <w:rPr>
          <w:rFonts w:ascii="Arial" w:hAnsi="Arial" w:cs="Arial"/>
        </w:rPr>
        <w:t>, conforme Anexo I.</w:t>
      </w:r>
    </w:p>
    <w:p w:rsidR="008045F9" w:rsidRDefault="008045F9">
      <w:pPr>
        <w:ind w:left="705"/>
        <w:jc w:val="both"/>
        <w:rPr>
          <w:rFonts w:ascii="Arial" w:hAnsi="Arial" w:cs="Arial"/>
        </w:rPr>
      </w:pPr>
    </w:p>
    <w:p w:rsidR="005426DC" w:rsidRPr="00A3460B" w:rsidRDefault="005426DC">
      <w:pPr>
        <w:rPr>
          <w:rFonts w:ascii="Arial" w:hAnsi="Arial" w:cs="Arial"/>
          <w:b/>
          <w:sz w:val="20"/>
        </w:rPr>
      </w:pPr>
    </w:p>
    <w:p w:rsidR="00343EDA" w:rsidRPr="00A3460B" w:rsidRDefault="00DA3BA9" w:rsidP="0045715D">
      <w:pPr>
        <w:ind w:firstLine="426"/>
        <w:jc w:val="both"/>
        <w:rPr>
          <w:rFonts w:ascii="Arial" w:hAnsi="Arial" w:cs="Arial"/>
          <w:i/>
        </w:rPr>
      </w:pPr>
      <w:r w:rsidRPr="00A3460B">
        <w:rPr>
          <w:rFonts w:ascii="Arial" w:hAnsi="Arial" w:cs="Arial"/>
          <w:b/>
          <w:i/>
        </w:rPr>
        <w:t>1.1.3 - CLÁUSULAS SUPLEMENTARES</w:t>
      </w:r>
    </w:p>
    <w:p w:rsidR="00343EDA" w:rsidRPr="00A3460B" w:rsidRDefault="00343EDA">
      <w:pPr>
        <w:jc w:val="both"/>
        <w:rPr>
          <w:rFonts w:ascii="Arial" w:hAnsi="Arial" w:cs="Arial"/>
          <w:i/>
          <w:sz w:val="20"/>
        </w:rPr>
      </w:pPr>
    </w:p>
    <w:p w:rsidR="00C926E4" w:rsidRPr="00A3460B" w:rsidRDefault="00DA3BA9">
      <w:pPr>
        <w:jc w:val="both"/>
        <w:rPr>
          <w:rFonts w:ascii="Arial" w:hAnsi="Arial" w:cs="Arial"/>
          <w:i/>
        </w:rPr>
      </w:pPr>
      <w:r w:rsidRPr="00A3460B">
        <w:rPr>
          <w:rFonts w:ascii="Arial" w:hAnsi="Arial" w:cs="Arial"/>
          <w:i/>
        </w:rPr>
        <w:tab/>
      </w:r>
    </w:p>
    <w:p w:rsidR="00343EDA" w:rsidRPr="00A3460B" w:rsidRDefault="00DA3BA9" w:rsidP="008726E2">
      <w:pPr>
        <w:numPr>
          <w:ilvl w:val="0"/>
          <w:numId w:val="23"/>
        </w:numPr>
        <w:jc w:val="both"/>
        <w:rPr>
          <w:rFonts w:ascii="Arial" w:hAnsi="Arial" w:cs="Arial"/>
          <w:i/>
        </w:rPr>
      </w:pPr>
      <w:r w:rsidRPr="00A3460B">
        <w:rPr>
          <w:rFonts w:ascii="Arial" w:hAnsi="Arial" w:cs="Arial"/>
          <w:b/>
          <w:i/>
        </w:rPr>
        <w:t>INCLUSÃO DE CÔNJUGE (AUTOMÁTICA</w:t>
      </w:r>
      <w:r w:rsidRPr="00A3460B">
        <w:rPr>
          <w:rFonts w:ascii="Arial" w:hAnsi="Arial" w:cs="Arial"/>
          <w:i/>
        </w:rPr>
        <w:t>)</w:t>
      </w:r>
    </w:p>
    <w:p w:rsidR="00343EDA" w:rsidRPr="00AF4D6A" w:rsidRDefault="00DA3BA9">
      <w:pPr>
        <w:ind w:left="708"/>
        <w:jc w:val="both"/>
        <w:rPr>
          <w:rFonts w:ascii="Arial" w:hAnsi="Arial" w:cs="Arial"/>
        </w:rPr>
      </w:pPr>
      <w:r w:rsidRPr="00A3460B">
        <w:rPr>
          <w:rFonts w:ascii="Arial" w:hAnsi="Arial" w:cs="Arial"/>
        </w:rPr>
        <w:t>Inclusão no seguro do cônjuge, ou companheiro</w:t>
      </w:r>
      <w:r w:rsidR="009B2D9C">
        <w:rPr>
          <w:rFonts w:ascii="Arial" w:hAnsi="Arial" w:cs="Arial"/>
        </w:rPr>
        <w:t xml:space="preserve"> </w:t>
      </w:r>
      <w:r w:rsidRPr="00A3460B">
        <w:rPr>
          <w:rFonts w:ascii="Arial" w:hAnsi="Arial" w:cs="Arial"/>
        </w:rPr>
        <w:t>(a), do segurado principa</w:t>
      </w:r>
      <w:r w:rsidR="007552BF" w:rsidRPr="00A3460B">
        <w:rPr>
          <w:rFonts w:ascii="Arial" w:hAnsi="Arial" w:cs="Arial"/>
        </w:rPr>
        <w:t>l</w:t>
      </w:r>
      <w:r w:rsidRPr="00A3460B">
        <w:rPr>
          <w:rFonts w:ascii="Arial" w:hAnsi="Arial" w:cs="Arial"/>
        </w:rPr>
        <w:t xml:space="preserve"> com a garantia do pagamento de uma indenização</w:t>
      </w:r>
      <w:r w:rsidR="00165084" w:rsidRPr="00A3460B">
        <w:rPr>
          <w:rFonts w:ascii="Arial" w:hAnsi="Arial" w:cs="Arial"/>
        </w:rPr>
        <w:t xml:space="preserve"> por morte,</w:t>
      </w:r>
      <w:r w:rsidRPr="00A3460B">
        <w:rPr>
          <w:rFonts w:ascii="Arial" w:hAnsi="Arial" w:cs="Arial"/>
        </w:rPr>
        <w:t xml:space="preserve"> no valor de </w:t>
      </w:r>
      <w:r w:rsidRPr="00495A41">
        <w:rPr>
          <w:rFonts w:ascii="Arial" w:hAnsi="Arial" w:cs="Arial"/>
        </w:rPr>
        <w:t xml:space="preserve">R$ </w:t>
      </w:r>
      <w:r w:rsidR="009114F3">
        <w:rPr>
          <w:rFonts w:ascii="Arial" w:hAnsi="Arial" w:cs="Arial"/>
        </w:rPr>
        <w:t>64.283,15</w:t>
      </w:r>
      <w:r w:rsidRPr="00495A41">
        <w:rPr>
          <w:rFonts w:ascii="Arial" w:hAnsi="Arial" w:cs="Arial"/>
        </w:rPr>
        <w:t xml:space="preserve"> </w:t>
      </w:r>
      <w:r w:rsidRPr="00495A41">
        <w:rPr>
          <w:rFonts w:ascii="Arial" w:hAnsi="Arial" w:cs="Arial"/>
        </w:rPr>
        <w:lastRenderedPageBreak/>
        <w:t>(</w:t>
      </w:r>
      <w:r w:rsidR="00AF4D6A" w:rsidRPr="00495A41">
        <w:rPr>
          <w:rFonts w:ascii="Arial" w:hAnsi="Arial" w:cs="Arial"/>
        </w:rPr>
        <w:t>sessenta</w:t>
      </w:r>
      <w:r w:rsidRPr="00495A41">
        <w:rPr>
          <w:rFonts w:ascii="Arial" w:hAnsi="Arial" w:cs="Arial"/>
        </w:rPr>
        <w:t xml:space="preserve"> </w:t>
      </w:r>
      <w:r w:rsidR="009114F3">
        <w:rPr>
          <w:rFonts w:ascii="Arial" w:hAnsi="Arial" w:cs="Arial"/>
        </w:rPr>
        <w:t xml:space="preserve">e quatro </w:t>
      </w:r>
      <w:r w:rsidRPr="00495A41">
        <w:rPr>
          <w:rFonts w:ascii="Arial" w:hAnsi="Arial" w:cs="Arial"/>
        </w:rPr>
        <w:t xml:space="preserve">mil, </w:t>
      </w:r>
      <w:r w:rsidR="009114F3">
        <w:rPr>
          <w:rFonts w:ascii="Arial" w:hAnsi="Arial" w:cs="Arial"/>
        </w:rPr>
        <w:t xml:space="preserve">duzentos e oitenta e três </w:t>
      </w:r>
      <w:r w:rsidRPr="00495A41">
        <w:rPr>
          <w:rFonts w:ascii="Arial" w:hAnsi="Arial" w:cs="Arial"/>
        </w:rPr>
        <w:t xml:space="preserve">reais e </w:t>
      </w:r>
      <w:r w:rsidR="009114F3">
        <w:rPr>
          <w:rFonts w:ascii="Arial" w:hAnsi="Arial" w:cs="Arial"/>
        </w:rPr>
        <w:t>quinze</w:t>
      </w:r>
      <w:r w:rsidRPr="00495A41">
        <w:rPr>
          <w:rFonts w:ascii="Arial" w:hAnsi="Arial" w:cs="Arial"/>
        </w:rPr>
        <w:t xml:space="preserve"> centavos), </w:t>
      </w:r>
      <w:r w:rsidR="00442AF7" w:rsidRPr="00495A41">
        <w:rPr>
          <w:rFonts w:ascii="Arial" w:hAnsi="Arial" w:cs="Arial"/>
        </w:rPr>
        <w:t>com base na Apólice vigente de Janeiro/201</w:t>
      </w:r>
      <w:r w:rsidR="00984487">
        <w:rPr>
          <w:rFonts w:ascii="Arial" w:hAnsi="Arial" w:cs="Arial"/>
        </w:rPr>
        <w:t>8</w:t>
      </w:r>
      <w:r w:rsidRPr="00495A41">
        <w:rPr>
          <w:rFonts w:ascii="Arial" w:hAnsi="Arial" w:cs="Arial"/>
        </w:rPr>
        <w:t>;</w:t>
      </w:r>
      <w:r w:rsidRPr="00AF4D6A">
        <w:rPr>
          <w:rFonts w:ascii="Arial" w:hAnsi="Arial" w:cs="Arial"/>
        </w:rPr>
        <w:t xml:space="preserve"> </w:t>
      </w:r>
    </w:p>
    <w:p w:rsidR="008045F9" w:rsidRDefault="008045F9">
      <w:pPr>
        <w:jc w:val="both"/>
        <w:rPr>
          <w:rFonts w:ascii="Arial" w:hAnsi="Arial" w:cs="Arial"/>
        </w:rPr>
      </w:pPr>
    </w:p>
    <w:p w:rsidR="00343EDA" w:rsidRPr="00A3460B" w:rsidRDefault="00DA3BA9" w:rsidP="008726E2">
      <w:pPr>
        <w:numPr>
          <w:ilvl w:val="0"/>
          <w:numId w:val="23"/>
        </w:numPr>
        <w:jc w:val="both"/>
        <w:rPr>
          <w:rFonts w:ascii="Arial" w:hAnsi="Arial" w:cs="Arial"/>
          <w:i/>
        </w:rPr>
      </w:pPr>
      <w:r w:rsidRPr="00A3460B">
        <w:rPr>
          <w:rFonts w:ascii="Arial" w:hAnsi="Arial" w:cs="Arial"/>
          <w:b/>
          <w:i/>
        </w:rPr>
        <w:t>INCLUSÃO DOS FILHOS</w:t>
      </w:r>
    </w:p>
    <w:p w:rsidR="00343EDA" w:rsidRDefault="007552BF">
      <w:pPr>
        <w:pStyle w:val="Recuodecorpodetexto3"/>
        <w:ind w:left="703"/>
        <w:rPr>
          <w:rFonts w:ascii="Arial" w:hAnsi="Arial" w:cs="Arial"/>
        </w:rPr>
      </w:pPr>
      <w:r w:rsidRPr="00A3460B">
        <w:rPr>
          <w:rFonts w:ascii="Arial" w:hAnsi="Arial" w:cs="Arial"/>
        </w:rPr>
        <w:t xml:space="preserve">Inclusão no seguro </w:t>
      </w:r>
      <w:r w:rsidR="00DA3BA9" w:rsidRPr="00A3460B">
        <w:rPr>
          <w:rFonts w:ascii="Arial" w:hAnsi="Arial" w:cs="Arial"/>
        </w:rPr>
        <w:t>dos filhos do segurado principal</w:t>
      </w:r>
      <w:r w:rsidRPr="00A3460B">
        <w:rPr>
          <w:rFonts w:ascii="Arial" w:hAnsi="Arial" w:cs="Arial"/>
        </w:rPr>
        <w:t>,</w:t>
      </w:r>
      <w:r w:rsidR="00DA3BA9" w:rsidRPr="00A3460B">
        <w:rPr>
          <w:rFonts w:ascii="Arial" w:hAnsi="Arial" w:cs="Arial"/>
        </w:rPr>
        <w:t xml:space="preserve"> com a garantia do pagamento de uma indenização </w:t>
      </w:r>
      <w:r w:rsidR="00575B93" w:rsidRPr="00A3460B">
        <w:rPr>
          <w:rFonts w:ascii="Arial" w:hAnsi="Arial" w:cs="Arial"/>
        </w:rPr>
        <w:t xml:space="preserve">por morte, </w:t>
      </w:r>
      <w:r w:rsidR="00DA3BA9" w:rsidRPr="00A3460B">
        <w:rPr>
          <w:rFonts w:ascii="Arial" w:hAnsi="Arial" w:cs="Arial"/>
        </w:rPr>
        <w:t xml:space="preserve">correspondente a </w:t>
      </w:r>
      <w:r w:rsidR="00DA3BA9" w:rsidRPr="00495A41">
        <w:rPr>
          <w:rFonts w:ascii="Arial" w:hAnsi="Arial" w:cs="Arial"/>
        </w:rPr>
        <w:t xml:space="preserve">R$ </w:t>
      </w:r>
      <w:r w:rsidR="009114F3">
        <w:rPr>
          <w:rFonts w:ascii="Arial" w:hAnsi="Arial" w:cs="Arial"/>
        </w:rPr>
        <w:t>25.571,19</w:t>
      </w:r>
      <w:r w:rsidR="00DA3BA9" w:rsidRPr="00495A41">
        <w:rPr>
          <w:rFonts w:ascii="Arial" w:hAnsi="Arial" w:cs="Arial"/>
        </w:rPr>
        <w:t xml:space="preserve"> (</w:t>
      </w:r>
      <w:r w:rsidR="0071661B" w:rsidRPr="00495A41">
        <w:rPr>
          <w:rFonts w:ascii="Arial" w:hAnsi="Arial" w:cs="Arial"/>
        </w:rPr>
        <w:t xml:space="preserve">vinte e </w:t>
      </w:r>
      <w:r w:rsidR="009114F3">
        <w:rPr>
          <w:rFonts w:ascii="Arial" w:hAnsi="Arial" w:cs="Arial"/>
        </w:rPr>
        <w:t>cinco</w:t>
      </w:r>
      <w:r w:rsidR="00DA3BA9" w:rsidRPr="00495A41">
        <w:rPr>
          <w:rFonts w:ascii="Arial" w:hAnsi="Arial" w:cs="Arial"/>
        </w:rPr>
        <w:t xml:space="preserve"> mil, </w:t>
      </w:r>
      <w:r w:rsidR="009114F3">
        <w:rPr>
          <w:rFonts w:ascii="Arial" w:hAnsi="Arial" w:cs="Arial"/>
        </w:rPr>
        <w:t xml:space="preserve">quinhentos e setenta e um </w:t>
      </w:r>
      <w:r w:rsidR="0039647F" w:rsidRPr="00495A41">
        <w:rPr>
          <w:rFonts w:ascii="Arial" w:hAnsi="Arial" w:cs="Arial"/>
        </w:rPr>
        <w:t xml:space="preserve">reais e </w:t>
      </w:r>
      <w:r w:rsidR="009114F3">
        <w:rPr>
          <w:rFonts w:ascii="Arial" w:hAnsi="Arial" w:cs="Arial"/>
        </w:rPr>
        <w:t>dezenove</w:t>
      </w:r>
      <w:r w:rsidR="0039647F" w:rsidRPr="00495A41">
        <w:rPr>
          <w:rFonts w:ascii="Arial" w:hAnsi="Arial" w:cs="Arial"/>
        </w:rPr>
        <w:t xml:space="preserve"> </w:t>
      </w:r>
      <w:r w:rsidR="0071661B" w:rsidRPr="00495A41">
        <w:rPr>
          <w:rFonts w:ascii="Arial" w:hAnsi="Arial" w:cs="Arial"/>
        </w:rPr>
        <w:t>centavos</w:t>
      </w:r>
      <w:r w:rsidR="00DA3BA9" w:rsidRPr="00495A41">
        <w:rPr>
          <w:rFonts w:ascii="Arial" w:hAnsi="Arial" w:cs="Arial"/>
        </w:rPr>
        <w:t xml:space="preserve">) </w:t>
      </w:r>
      <w:r w:rsidR="00442AF7" w:rsidRPr="00495A41">
        <w:rPr>
          <w:rFonts w:ascii="Arial" w:hAnsi="Arial" w:cs="Arial"/>
        </w:rPr>
        <w:t>com base na Apólice vigente de Janeiro/ 201</w:t>
      </w:r>
      <w:r w:rsidR="00984487">
        <w:rPr>
          <w:rFonts w:ascii="Arial" w:hAnsi="Arial" w:cs="Arial"/>
        </w:rPr>
        <w:t>8</w:t>
      </w:r>
      <w:r w:rsidR="00DA3BA9" w:rsidRPr="00495A41">
        <w:rPr>
          <w:rFonts w:ascii="Arial" w:hAnsi="Arial" w:cs="Arial"/>
        </w:rPr>
        <w:t>.</w:t>
      </w:r>
    </w:p>
    <w:p w:rsidR="008045F9" w:rsidRDefault="008045F9">
      <w:pPr>
        <w:pStyle w:val="Recuodecorpodetexto3"/>
        <w:ind w:left="703"/>
        <w:rPr>
          <w:rFonts w:ascii="Arial" w:hAnsi="Arial" w:cs="Arial"/>
          <w:b/>
        </w:rPr>
      </w:pPr>
    </w:p>
    <w:p w:rsidR="008045F9" w:rsidRDefault="008045F9" w:rsidP="008726E2">
      <w:pPr>
        <w:pStyle w:val="Recuodecorpodetexto3"/>
        <w:ind w:left="1701" w:hanging="998"/>
        <w:rPr>
          <w:rFonts w:ascii="Arial" w:hAnsi="Arial" w:cs="Arial"/>
        </w:rPr>
      </w:pPr>
      <w:r w:rsidRPr="00A3460B">
        <w:rPr>
          <w:rFonts w:ascii="Arial" w:hAnsi="Arial" w:cs="Arial"/>
          <w:b/>
        </w:rPr>
        <w:t>OBS</w:t>
      </w:r>
      <w:r>
        <w:rPr>
          <w:rFonts w:ascii="Arial" w:hAnsi="Arial" w:cs="Arial"/>
          <w:b/>
        </w:rPr>
        <w:t xml:space="preserve"> </w:t>
      </w:r>
      <w:proofErr w:type="gramStart"/>
      <w:r>
        <w:rPr>
          <w:rFonts w:ascii="Arial" w:hAnsi="Arial" w:cs="Arial"/>
          <w:b/>
        </w:rPr>
        <w:t>1</w:t>
      </w:r>
      <w:proofErr w:type="gramEnd"/>
      <w:r w:rsidRPr="00A3460B">
        <w:rPr>
          <w:rFonts w:ascii="Arial" w:hAnsi="Arial" w:cs="Arial"/>
        </w:rPr>
        <w:t>:</w:t>
      </w:r>
      <w:r w:rsidR="008726E2">
        <w:rPr>
          <w:rFonts w:ascii="Arial" w:hAnsi="Arial" w:cs="Arial"/>
        </w:rPr>
        <w:tab/>
      </w:r>
      <w:r w:rsidRPr="008045F9">
        <w:rPr>
          <w:rFonts w:ascii="Arial" w:hAnsi="Arial" w:cs="Arial"/>
          <w:b/>
        </w:rPr>
        <w:t>No tocante</w:t>
      </w:r>
      <w:r w:rsidRPr="008045F9">
        <w:rPr>
          <w:rFonts w:ascii="Arial" w:hAnsi="Arial" w:cs="Arial"/>
          <w:b/>
          <w:sz w:val="20"/>
        </w:rPr>
        <w:t xml:space="preserve"> </w:t>
      </w:r>
      <w:r w:rsidRPr="008045F9">
        <w:rPr>
          <w:rFonts w:ascii="Arial" w:hAnsi="Arial" w:cs="Arial"/>
          <w:b/>
        </w:rPr>
        <w:t>à cobertura de inclusão de filhos, poderá ser considerado</w:t>
      </w:r>
      <w:r w:rsidRPr="008045F9">
        <w:rPr>
          <w:rFonts w:ascii="Arial" w:hAnsi="Arial" w:cs="Arial"/>
        </w:rPr>
        <w:t>:</w:t>
      </w:r>
      <w:r w:rsidRPr="00096FE9">
        <w:rPr>
          <w:rFonts w:ascii="Arial" w:hAnsi="Arial" w:cs="Arial"/>
          <w:b/>
          <w:sz w:val="20"/>
        </w:rPr>
        <w:t xml:space="preserve"> </w:t>
      </w:r>
      <w:r w:rsidRPr="00920434">
        <w:rPr>
          <w:rFonts w:ascii="Arial" w:hAnsi="Arial" w:cs="Arial"/>
          <w:i/>
          <w:sz w:val="20"/>
        </w:rPr>
        <w:t>a inclusão na Apólice de todos os filhos e enteados menores de 21 anos, naturais ou adotados, dependentes do Segurado Principal e/ou do Segurado Dependente pela Condição Especial de Inclusão de Cônjuge. A Cobertura poderá ser estendida ao filho até 24 anos se este for solteiro, dependente dos pais e estiver cursando estabelecimento de ensino superior reconhecido pelo Ministério de Educação. Ficam também incluídos nesta cláusula: filho inválido, de qualquer idade, considerado dependente do Segurado Principal pela legislação do Imposto de Renda e da Previdência Social. Quando ambos os cônjuges forem Segurados principais do mesmo grupo Segurado, os filhos podem ser incluídos uma única vez, como dependentes daquele de maior Capital Segurado, sendo este denominado Segurado Principal para efeito da cláusula.</w:t>
      </w:r>
    </w:p>
    <w:p w:rsidR="007552BF" w:rsidRPr="00A3460B" w:rsidRDefault="007552BF">
      <w:pPr>
        <w:pStyle w:val="Recuodecorpodetexto3"/>
        <w:ind w:left="703"/>
        <w:rPr>
          <w:rFonts w:ascii="Arial" w:hAnsi="Arial" w:cs="Arial"/>
        </w:rPr>
      </w:pPr>
    </w:p>
    <w:p w:rsidR="00343EDA" w:rsidRPr="00A3460B" w:rsidRDefault="00DA3BA9" w:rsidP="008726E2">
      <w:pPr>
        <w:ind w:left="1701" w:hanging="998"/>
        <w:jc w:val="both"/>
        <w:rPr>
          <w:rFonts w:ascii="Arial" w:hAnsi="Arial" w:cs="Arial"/>
        </w:rPr>
      </w:pPr>
      <w:r w:rsidRPr="00A3460B">
        <w:rPr>
          <w:rFonts w:ascii="Arial" w:hAnsi="Arial" w:cs="Arial"/>
          <w:b/>
        </w:rPr>
        <w:t>OBS</w:t>
      </w:r>
      <w:r w:rsidR="008045F9">
        <w:rPr>
          <w:rFonts w:ascii="Arial" w:hAnsi="Arial" w:cs="Arial"/>
          <w:b/>
        </w:rPr>
        <w:t xml:space="preserve"> </w:t>
      </w:r>
      <w:proofErr w:type="gramStart"/>
      <w:r w:rsidR="008045F9">
        <w:rPr>
          <w:rFonts w:ascii="Arial" w:hAnsi="Arial" w:cs="Arial"/>
          <w:b/>
        </w:rPr>
        <w:t>2</w:t>
      </w:r>
      <w:proofErr w:type="gramEnd"/>
      <w:r w:rsidRPr="00A3460B">
        <w:rPr>
          <w:rFonts w:ascii="Arial" w:hAnsi="Arial" w:cs="Arial"/>
        </w:rPr>
        <w:t>:</w:t>
      </w:r>
      <w:r w:rsidR="008726E2">
        <w:rPr>
          <w:rFonts w:ascii="Arial" w:hAnsi="Arial" w:cs="Arial"/>
        </w:rPr>
        <w:tab/>
      </w:r>
      <w:r w:rsidRPr="00A3460B">
        <w:rPr>
          <w:rFonts w:ascii="Arial" w:hAnsi="Arial" w:cs="Arial"/>
        </w:rPr>
        <w:t>Os valores das indenizações estabelecidas para estas cláusulas suplementares serão reajustados sempre que houver reajuste dos valores do capital principal e na mesma proporção deste.</w:t>
      </w:r>
    </w:p>
    <w:p w:rsidR="00343EDA" w:rsidRPr="00A3460B" w:rsidRDefault="00343EDA">
      <w:pPr>
        <w:ind w:left="1412" w:hanging="709"/>
        <w:jc w:val="both"/>
        <w:rPr>
          <w:rFonts w:ascii="Arial" w:hAnsi="Arial" w:cs="Arial"/>
          <w:sz w:val="20"/>
        </w:rPr>
      </w:pPr>
    </w:p>
    <w:p w:rsidR="00343EDA" w:rsidRPr="00A3460B" w:rsidRDefault="00DA3BA9" w:rsidP="008726E2">
      <w:pPr>
        <w:numPr>
          <w:ilvl w:val="0"/>
          <w:numId w:val="23"/>
        </w:numPr>
        <w:jc w:val="both"/>
        <w:rPr>
          <w:rFonts w:ascii="Arial" w:hAnsi="Arial" w:cs="Arial"/>
          <w:i/>
        </w:rPr>
      </w:pPr>
      <w:r w:rsidRPr="00A3460B">
        <w:rPr>
          <w:rFonts w:ascii="Arial" w:hAnsi="Arial" w:cs="Arial"/>
        </w:rPr>
        <w:tab/>
      </w:r>
      <w:r w:rsidRPr="00A3460B">
        <w:rPr>
          <w:rFonts w:ascii="Arial" w:hAnsi="Arial" w:cs="Arial"/>
          <w:b/>
          <w:i/>
        </w:rPr>
        <w:t>ASSISTÊNCIA FUNERAL FAMILIAR</w:t>
      </w:r>
    </w:p>
    <w:p w:rsidR="00343EDA" w:rsidRPr="00A3460B" w:rsidRDefault="00DA3BA9">
      <w:pPr>
        <w:ind w:left="709"/>
        <w:jc w:val="both"/>
        <w:rPr>
          <w:rFonts w:ascii="Arial" w:hAnsi="Arial" w:cs="Arial"/>
        </w:rPr>
      </w:pPr>
      <w:r w:rsidRPr="00A3460B">
        <w:rPr>
          <w:rFonts w:ascii="Arial" w:hAnsi="Arial" w:cs="Arial"/>
        </w:rPr>
        <w:t>Cob</w:t>
      </w:r>
      <w:r w:rsidR="007552BF" w:rsidRPr="00A3460B">
        <w:rPr>
          <w:rFonts w:ascii="Arial" w:hAnsi="Arial" w:cs="Arial"/>
        </w:rPr>
        <w:t>ertura de Assistência à família</w:t>
      </w:r>
      <w:r w:rsidRPr="00A3460B">
        <w:rPr>
          <w:rFonts w:ascii="Arial" w:hAnsi="Arial" w:cs="Arial"/>
        </w:rPr>
        <w:t xml:space="preserve"> na ocorrência de falecimento do segurado ou dependente (cônjuge, filhos até 24 anos ou relação de dependência no imposto de renda, filhos especiais</w:t>
      </w:r>
      <w:r w:rsidR="000B5300" w:rsidRPr="00A3460B">
        <w:rPr>
          <w:rFonts w:ascii="Arial" w:hAnsi="Arial" w:cs="Arial"/>
        </w:rPr>
        <w:t xml:space="preserve"> </w:t>
      </w:r>
      <w:r w:rsidRPr="00A3460B">
        <w:rPr>
          <w:rFonts w:ascii="Arial" w:hAnsi="Arial" w:cs="Arial"/>
        </w:rPr>
        <w:t>sem limites de idade)</w:t>
      </w:r>
      <w:r w:rsidR="007552BF" w:rsidRPr="00A3460B">
        <w:rPr>
          <w:rFonts w:ascii="Arial" w:hAnsi="Arial" w:cs="Arial"/>
        </w:rPr>
        <w:t>,</w:t>
      </w:r>
      <w:r w:rsidRPr="00A3460B">
        <w:rPr>
          <w:rFonts w:ascii="Arial" w:hAnsi="Arial" w:cs="Arial"/>
        </w:rPr>
        <w:t xml:space="preserve"> organizando de forma abrangente e adequada o serviço funeral padrão de até </w:t>
      </w:r>
      <w:r w:rsidRPr="00495A41">
        <w:rPr>
          <w:rFonts w:ascii="Arial" w:hAnsi="Arial" w:cs="Arial"/>
        </w:rPr>
        <w:t>R$ 5</w:t>
      </w:r>
      <w:r w:rsidR="00C904FC" w:rsidRPr="00495A41">
        <w:rPr>
          <w:rFonts w:ascii="Arial" w:hAnsi="Arial" w:cs="Arial"/>
        </w:rPr>
        <w:t>.0</w:t>
      </w:r>
      <w:r w:rsidRPr="00495A41">
        <w:rPr>
          <w:rFonts w:ascii="Arial" w:hAnsi="Arial" w:cs="Arial"/>
        </w:rPr>
        <w:t>00,00 (</w:t>
      </w:r>
      <w:r w:rsidR="00C904FC" w:rsidRPr="00495A41">
        <w:rPr>
          <w:rFonts w:ascii="Arial" w:hAnsi="Arial" w:cs="Arial"/>
        </w:rPr>
        <w:t xml:space="preserve">cinco </w:t>
      </w:r>
      <w:r w:rsidRPr="00495A41">
        <w:rPr>
          <w:rFonts w:ascii="Arial" w:hAnsi="Arial" w:cs="Arial"/>
        </w:rPr>
        <w:t>mil</w:t>
      </w:r>
      <w:r w:rsidR="00C904FC" w:rsidRPr="00495A41">
        <w:rPr>
          <w:rFonts w:ascii="Arial" w:hAnsi="Arial" w:cs="Arial"/>
        </w:rPr>
        <w:t xml:space="preserve"> </w:t>
      </w:r>
      <w:r w:rsidRPr="00495A41">
        <w:rPr>
          <w:rFonts w:ascii="Arial" w:hAnsi="Arial" w:cs="Arial"/>
        </w:rPr>
        <w:t>reais).</w:t>
      </w:r>
      <w:r w:rsidRPr="00A3460B">
        <w:rPr>
          <w:rFonts w:ascii="Arial" w:hAnsi="Arial" w:cs="Arial"/>
        </w:rPr>
        <w:t xml:space="preserve"> </w:t>
      </w:r>
    </w:p>
    <w:p w:rsidR="00343EDA" w:rsidRPr="00A3460B" w:rsidRDefault="00DA3BA9" w:rsidP="00FA67B7">
      <w:pPr>
        <w:ind w:left="709"/>
        <w:jc w:val="both"/>
        <w:rPr>
          <w:rFonts w:ascii="Arial" w:hAnsi="Arial" w:cs="Arial"/>
        </w:rPr>
      </w:pPr>
      <w:r w:rsidRPr="00A3460B">
        <w:rPr>
          <w:rFonts w:ascii="Arial" w:hAnsi="Arial" w:cs="Arial"/>
          <w:b/>
          <w:bCs/>
        </w:rPr>
        <w:t>OBS</w:t>
      </w:r>
      <w:r w:rsidRPr="00A3460B">
        <w:rPr>
          <w:rFonts w:ascii="Arial" w:hAnsi="Arial" w:cs="Arial"/>
        </w:rPr>
        <w:t>: Filhos Especiais – São os filhos dependentes de cuidados especiais, decorrentes</w:t>
      </w:r>
      <w:r w:rsidR="008045F9">
        <w:rPr>
          <w:rFonts w:ascii="Arial" w:hAnsi="Arial" w:cs="Arial"/>
        </w:rPr>
        <w:t xml:space="preserve"> </w:t>
      </w:r>
      <w:r w:rsidRPr="00A3460B">
        <w:rPr>
          <w:rFonts w:ascii="Arial" w:hAnsi="Arial" w:cs="Arial"/>
        </w:rPr>
        <w:t>de deficiência física e/ou mental.</w:t>
      </w:r>
    </w:p>
    <w:p w:rsidR="00343EDA" w:rsidRPr="00A3460B" w:rsidRDefault="00343EDA">
      <w:pPr>
        <w:jc w:val="both"/>
        <w:rPr>
          <w:rFonts w:ascii="Arial" w:hAnsi="Arial" w:cs="Arial"/>
          <w:sz w:val="20"/>
        </w:rPr>
      </w:pPr>
    </w:p>
    <w:p w:rsidR="00343EDA" w:rsidRPr="00A3460B" w:rsidRDefault="00343EDA">
      <w:pPr>
        <w:jc w:val="both"/>
        <w:rPr>
          <w:rFonts w:ascii="Arial" w:hAnsi="Arial" w:cs="Arial"/>
          <w:sz w:val="20"/>
        </w:rPr>
      </w:pPr>
    </w:p>
    <w:p w:rsidR="00343EDA" w:rsidRDefault="00DA3BA9">
      <w:pPr>
        <w:jc w:val="both"/>
        <w:rPr>
          <w:rFonts w:ascii="Arial" w:hAnsi="Arial" w:cs="Arial"/>
          <w:b/>
          <w:i/>
        </w:rPr>
      </w:pPr>
      <w:r w:rsidRPr="00A3460B">
        <w:rPr>
          <w:rFonts w:ascii="Arial" w:hAnsi="Arial" w:cs="Arial"/>
          <w:b/>
          <w:i/>
        </w:rPr>
        <w:t>1.2 - CONDIÇÕES ESPECIAIS DO SEGURO</w:t>
      </w:r>
    </w:p>
    <w:p w:rsidR="00D42D54" w:rsidRPr="00A3460B" w:rsidRDefault="00D42D54">
      <w:pPr>
        <w:jc w:val="both"/>
        <w:rPr>
          <w:rFonts w:ascii="Arial" w:hAnsi="Arial" w:cs="Arial"/>
          <w:b/>
          <w:i/>
        </w:rPr>
      </w:pPr>
    </w:p>
    <w:p w:rsidR="00343EDA" w:rsidRPr="00A3460B" w:rsidRDefault="00343EDA">
      <w:pPr>
        <w:jc w:val="both"/>
        <w:rPr>
          <w:rFonts w:ascii="Arial" w:hAnsi="Arial" w:cs="Arial"/>
          <w:b/>
          <w:i/>
          <w:sz w:val="20"/>
        </w:rPr>
      </w:pPr>
    </w:p>
    <w:p w:rsidR="00343EDA" w:rsidRPr="00A3460B" w:rsidRDefault="00DA3BA9" w:rsidP="008726E2">
      <w:pPr>
        <w:ind w:left="1276" w:hanging="850"/>
        <w:jc w:val="both"/>
        <w:rPr>
          <w:rFonts w:ascii="Arial" w:hAnsi="Arial" w:cs="Arial"/>
        </w:rPr>
      </w:pPr>
      <w:r w:rsidRPr="00A3460B">
        <w:rPr>
          <w:rFonts w:ascii="Arial" w:hAnsi="Arial" w:cs="Arial"/>
          <w:b/>
          <w:i/>
        </w:rPr>
        <w:t>1.2.1 -</w:t>
      </w:r>
      <w:r w:rsidR="008726E2">
        <w:rPr>
          <w:rFonts w:ascii="Arial" w:hAnsi="Arial" w:cs="Arial"/>
          <w:b/>
          <w:i/>
        </w:rPr>
        <w:tab/>
      </w:r>
      <w:r w:rsidRPr="00A3460B">
        <w:rPr>
          <w:rFonts w:ascii="Arial" w:hAnsi="Arial" w:cs="Arial"/>
        </w:rPr>
        <w:t xml:space="preserve">Há, </w:t>
      </w:r>
      <w:r w:rsidRPr="00133405">
        <w:rPr>
          <w:rFonts w:ascii="Arial" w:hAnsi="Arial" w:cs="Arial"/>
        </w:rPr>
        <w:t xml:space="preserve">atualmente, </w:t>
      </w:r>
      <w:r w:rsidR="0071661B" w:rsidRPr="00133405">
        <w:rPr>
          <w:rFonts w:ascii="Arial" w:hAnsi="Arial" w:cs="Arial"/>
        </w:rPr>
        <w:t>2</w:t>
      </w:r>
      <w:r w:rsidR="00E540C0" w:rsidRPr="00133405">
        <w:rPr>
          <w:rFonts w:ascii="Arial" w:hAnsi="Arial" w:cs="Arial"/>
        </w:rPr>
        <w:t>1</w:t>
      </w:r>
      <w:r w:rsidR="00822CC6" w:rsidRPr="00133405">
        <w:rPr>
          <w:rFonts w:ascii="Arial" w:hAnsi="Arial" w:cs="Arial"/>
        </w:rPr>
        <w:t xml:space="preserve"> </w:t>
      </w:r>
      <w:r w:rsidR="007552BF" w:rsidRPr="00133405">
        <w:rPr>
          <w:rFonts w:ascii="Arial" w:hAnsi="Arial" w:cs="Arial"/>
        </w:rPr>
        <w:t xml:space="preserve">(vinte e </w:t>
      </w:r>
      <w:r w:rsidR="00F80E62" w:rsidRPr="00133405">
        <w:rPr>
          <w:rFonts w:ascii="Arial" w:hAnsi="Arial" w:cs="Arial"/>
        </w:rPr>
        <w:t>um</w:t>
      </w:r>
      <w:r w:rsidR="007552BF" w:rsidRPr="00133405">
        <w:rPr>
          <w:rFonts w:ascii="Arial" w:hAnsi="Arial" w:cs="Arial"/>
        </w:rPr>
        <w:t>)</w:t>
      </w:r>
      <w:r w:rsidRPr="00133405">
        <w:rPr>
          <w:rFonts w:ascii="Arial" w:hAnsi="Arial" w:cs="Arial"/>
        </w:rPr>
        <w:t xml:space="preserve"> ex-</w:t>
      </w:r>
      <w:r w:rsidR="007552BF" w:rsidRPr="00133405">
        <w:rPr>
          <w:rFonts w:ascii="Arial" w:hAnsi="Arial" w:cs="Arial"/>
        </w:rPr>
        <w:t>empregados</w:t>
      </w:r>
      <w:r w:rsidRPr="00133405">
        <w:rPr>
          <w:rFonts w:ascii="Arial" w:hAnsi="Arial" w:cs="Arial"/>
        </w:rPr>
        <w:t xml:space="preserve"> e </w:t>
      </w:r>
      <w:r w:rsidR="0071661B" w:rsidRPr="00133405">
        <w:rPr>
          <w:rFonts w:ascii="Arial" w:hAnsi="Arial" w:cs="Arial"/>
        </w:rPr>
        <w:t>1</w:t>
      </w:r>
      <w:r w:rsidR="00E540C0" w:rsidRPr="00133405">
        <w:rPr>
          <w:rFonts w:ascii="Arial" w:hAnsi="Arial" w:cs="Arial"/>
        </w:rPr>
        <w:t>4</w:t>
      </w:r>
      <w:r w:rsidR="007552BF" w:rsidRPr="00133405">
        <w:rPr>
          <w:rFonts w:ascii="Arial" w:hAnsi="Arial" w:cs="Arial"/>
        </w:rPr>
        <w:t xml:space="preserve"> (</w:t>
      </w:r>
      <w:r w:rsidR="009114F3" w:rsidRPr="00133405">
        <w:rPr>
          <w:rFonts w:ascii="Arial" w:hAnsi="Arial" w:cs="Arial"/>
        </w:rPr>
        <w:t>qu</w:t>
      </w:r>
      <w:r w:rsidR="00F80E62" w:rsidRPr="00133405">
        <w:rPr>
          <w:rFonts w:ascii="Arial" w:hAnsi="Arial" w:cs="Arial"/>
        </w:rPr>
        <w:t>atorze</w:t>
      </w:r>
      <w:r w:rsidR="007552BF" w:rsidRPr="00133405">
        <w:rPr>
          <w:rFonts w:ascii="Arial" w:hAnsi="Arial" w:cs="Arial"/>
        </w:rPr>
        <w:t>)</w:t>
      </w:r>
      <w:r w:rsidRPr="00133405">
        <w:rPr>
          <w:rFonts w:ascii="Arial" w:hAnsi="Arial" w:cs="Arial"/>
        </w:rPr>
        <w:t xml:space="preserve"> esposas </w:t>
      </w:r>
      <w:r w:rsidRPr="00A3460B">
        <w:rPr>
          <w:rFonts w:ascii="Arial" w:hAnsi="Arial" w:cs="Arial"/>
        </w:rPr>
        <w:t>de ex-</w:t>
      </w:r>
      <w:r w:rsidR="007552BF" w:rsidRPr="00A3460B">
        <w:rPr>
          <w:rFonts w:ascii="Arial" w:hAnsi="Arial" w:cs="Arial"/>
        </w:rPr>
        <w:t>empregados segurados</w:t>
      </w:r>
      <w:r w:rsidRPr="00A3460B">
        <w:rPr>
          <w:rFonts w:ascii="Arial" w:hAnsi="Arial" w:cs="Arial"/>
        </w:rPr>
        <w:t xml:space="preserve"> gozando de cláusula especial de prolongamento do seguro, em </w:t>
      </w:r>
      <w:r w:rsidR="00575B93" w:rsidRPr="00A3460B">
        <w:rPr>
          <w:rFonts w:ascii="Arial" w:hAnsi="Arial" w:cs="Arial"/>
        </w:rPr>
        <w:t>consequência</w:t>
      </w:r>
      <w:r w:rsidRPr="00A3460B">
        <w:rPr>
          <w:rFonts w:ascii="Arial" w:hAnsi="Arial" w:cs="Arial"/>
        </w:rPr>
        <w:t xml:space="preserve"> de invalidez por doença</w:t>
      </w:r>
      <w:r w:rsidR="00575B93" w:rsidRPr="00A3460B">
        <w:rPr>
          <w:rFonts w:ascii="Arial" w:hAnsi="Arial" w:cs="Arial"/>
        </w:rPr>
        <w:t xml:space="preserve"> na época do afastamento</w:t>
      </w:r>
      <w:r w:rsidRPr="00A3460B">
        <w:rPr>
          <w:rFonts w:ascii="Arial" w:hAnsi="Arial" w:cs="Arial"/>
        </w:rPr>
        <w:t>, devendo permanecer nas seguintes condições:</w:t>
      </w:r>
    </w:p>
    <w:p w:rsidR="00343EDA" w:rsidRPr="00A3460B" w:rsidRDefault="00343EDA">
      <w:pPr>
        <w:jc w:val="both"/>
        <w:rPr>
          <w:rFonts w:ascii="Arial" w:hAnsi="Arial" w:cs="Arial"/>
          <w:sz w:val="20"/>
        </w:rPr>
      </w:pPr>
    </w:p>
    <w:p w:rsidR="00343EDA" w:rsidRPr="00A3460B" w:rsidRDefault="00DA3BA9" w:rsidP="008726E2">
      <w:pPr>
        <w:numPr>
          <w:ilvl w:val="0"/>
          <w:numId w:val="1"/>
        </w:numPr>
        <w:tabs>
          <w:tab w:val="clear" w:pos="1788"/>
        </w:tabs>
        <w:ind w:left="1701" w:hanging="425"/>
        <w:jc w:val="both"/>
        <w:rPr>
          <w:rFonts w:ascii="Arial" w:hAnsi="Arial" w:cs="Arial"/>
        </w:rPr>
      </w:pPr>
      <w:r w:rsidRPr="00A3460B">
        <w:rPr>
          <w:rFonts w:ascii="Arial" w:hAnsi="Arial" w:cs="Arial"/>
        </w:rPr>
        <w:t xml:space="preserve">Capital Segurado em Reais (R$) reajustáveis na mesma época e pelo mesmo índice do reajuste do Capital Segurado principal, conforme relação nominal </w:t>
      </w:r>
      <w:r w:rsidR="007552BF" w:rsidRPr="00A3460B">
        <w:rPr>
          <w:rFonts w:ascii="Arial" w:hAnsi="Arial" w:cs="Arial"/>
        </w:rPr>
        <w:t>(Anexo I</w:t>
      </w:r>
      <w:r w:rsidR="00B33860" w:rsidRPr="00A3460B">
        <w:rPr>
          <w:rFonts w:ascii="Arial" w:hAnsi="Arial" w:cs="Arial"/>
        </w:rPr>
        <w:t xml:space="preserve"> – </w:t>
      </w:r>
      <w:r w:rsidR="005426DC">
        <w:rPr>
          <w:rFonts w:ascii="Arial" w:hAnsi="Arial" w:cs="Arial"/>
        </w:rPr>
        <w:t>Grupo Segurado, na aba – Isento de Prêmio</w:t>
      </w:r>
      <w:r w:rsidR="007552BF" w:rsidRPr="00A3460B">
        <w:rPr>
          <w:rFonts w:ascii="Arial" w:hAnsi="Arial" w:cs="Arial"/>
        </w:rPr>
        <w:t>)</w:t>
      </w:r>
      <w:r w:rsidRPr="00A3460B">
        <w:rPr>
          <w:rFonts w:ascii="Arial" w:hAnsi="Arial" w:cs="Arial"/>
        </w:rPr>
        <w:t>;</w:t>
      </w:r>
    </w:p>
    <w:p w:rsidR="00343EDA" w:rsidRPr="00A3460B" w:rsidRDefault="00343EDA">
      <w:pPr>
        <w:jc w:val="both"/>
        <w:rPr>
          <w:rFonts w:ascii="Arial" w:hAnsi="Arial" w:cs="Arial"/>
          <w:sz w:val="20"/>
        </w:rPr>
      </w:pPr>
    </w:p>
    <w:p w:rsidR="00343EDA" w:rsidRPr="00A3460B" w:rsidRDefault="00DA3BA9" w:rsidP="008726E2">
      <w:pPr>
        <w:numPr>
          <w:ilvl w:val="0"/>
          <w:numId w:val="1"/>
        </w:numPr>
        <w:tabs>
          <w:tab w:val="clear" w:pos="1788"/>
        </w:tabs>
        <w:ind w:left="1701" w:hanging="425"/>
        <w:jc w:val="both"/>
        <w:rPr>
          <w:rFonts w:ascii="Arial" w:hAnsi="Arial" w:cs="Arial"/>
        </w:rPr>
      </w:pPr>
      <w:r w:rsidRPr="00A3460B">
        <w:rPr>
          <w:rFonts w:ascii="Arial" w:hAnsi="Arial" w:cs="Arial"/>
        </w:rPr>
        <w:lastRenderedPageBreak/>
        <w:t>Os segurados constantes da relação supracitada estarão</w:t>
      </w:r>
      <w:r w:rsidR="008726E2">
        <w:rPr>
          <w:rFonts w:ascii="Arial" w:hAnsi="Arial" w:cs="Arial"/>
        </w:rPr>
        <w:t xml:space="preserve"> isentos do pagamento de prêmio.</w:t>
      </w:r>
    </w:p>
    <w:p w:rsidR="00343EDA" w:rsidRPr="00A3460B" w:rsidRDefault="00343EDA">
      <w:pPr>
        <w:jc w:val="both"/>
        <w:rPr>
          <w:rFonts w:ascii="Arial" w:hAnsi="Arial" w:cs="Arial"/>
          <w:sz w:val="20"/>
        </w:rPr>
      </w:pPr>
    </w:p>
    <w:p w:rsidR="00343EDA" w:rsidRPr="00A3460B" w:rsidRDefault="00343EDA">
      <w:pPr>
        <w:ind w:left="1428"/>
        <w:jc w:val="both"/>
        <w:rPr>
          <w:rFonts w:ascii="Arial" w:hAnsi="Arial" w:cs="Arial"/>
          <w:sz w:val="20"/>
        </w:rPr>
      </w:pPr>
    </w:p>
    <w:p w:rsidR="00343EDA" w:rsidRPr="00A3460B" w:rsidRDefault="00DA3BA9" w:rsidP="008726E2">
      <w:pPr>
        <w:ind w:left="1276" w:hanging="850"/>
        <w:jc w:val="both"/>
        <w:rPr>
          <w:rFonts w:ascii="Arial" w:hAnsi="Arial" w:cs="Arial"/>
        </w:rPr>
      </w:pPr>
      <w:r w:rsidRPr="00A3460B">
        <w:rPr>
          <w:rFonts w:ascii="Arial" w:hAnsi="Arial" w:cs="Arial"/>
          <w:b/>
          <w:bCs/>
          <w:i/>
          <w:iCs/>
        </w:rPr>
        <w:t xml:space="preserve">1.2.2 </w:t>
      </w:r>
      <w:r w:rsidRPr="00A3460B">
        <w:rPr>
          <w:rFonts w:ascii="Arial" w:hAnsi="Arial" w:cs="Arial"/>
          <w:i/>
          <w:iCs/>
        </w:rPr>
        <w:t xml:space="preserve">- </w:t>
      </w:r>
      <w:r w:rsidRPr="00A3460B">
        <w:rPr>
          <w:rFonts w:ascii="Arial" w:hAnsi="Arial" w:cs="Arial"/>
        </w:rPr>
        <w:t xml:space="preserve">Existe um grupo </w:t>
      </w:r>
      <w:r w:rsidRPr="00495A41">
        <w:rPr>
          <w:rFonts w:ascii="Arial" w:hAnsi="Arial" w:cs="Arial"/>
        </w:rPr>
        <w:t xml:space="preserve">de </w:t>
      </w:r>
      <w:r w:rsidR="006B02A2">
        <w:rPr>
          <w:rFonts w:ascii="Arial" w:hAnsi="Arial" w:cs="Arial"/>
        </w:rPr>
        <w:t>19</w:t>
      </w:r>
      <w:r w:rsidR="007552BF" w:rsidRPr="00495A41">
        <w:rPr>
          <w:rFonts w:ascii="Arial" w:hAnsi="Arial" w:cs="Arial"/>
        </w:rPr>
        <w:t xml:space="preserve"> (</w:t>
      </w:r>
      <w:r w:rsidR="006B02A2">
        <w:rPr>
          <w:rFonts w:ascii="Arial" w:hAnsi="Arial" w:cs="Arial"/>
        </w:rPr>
        <w:t>dezenove</w:t>
      </w:r>
      <w:r w:rsidR="007552BF" w:rsidRPr="00495A41">
        <w:rPr>
          <w:rFonts w:ascii="Arial" w:hAnsi="Arial" w:cs="Arial"/>
        </w:rPr>
        <w:t>)</w:t>
      </w:r>
      <w:r w:rsidRPr="00A3460B">
        <w:rPr>
          <w:rFonts w:ascii="Arial" w:hAnsi="Arial" w:cs="Arial"/>
        </w:rPr>
        <w:t xml:space="preserve"> segurados, sendo 03</w:t>
      </w:r>
      <w:r w:rsidR="007552BF" w:rsidRPr="00A3460B">
        <w:rPr>
          <w:rFonts w:ascii="Arial" w:hAnsi="Arial" w:cs="Arial"/>
        </w:rPr>
        <w:t xml:space="preserve"> (três)</w:t>
      </w:r>
      <w:r w:rsidR="00C80B0D" w:rsidRPr="00A3460B">
        <w:rPr>
          <w:rFonts w:ascii="Arial" w:hAnsi="Arial" w:cs="Arial"/>
        </w:rPr>
        <w:t xml:space="preserve"> </w:t>
      </w:r>
      <w:r w:rsidRPr="00A3460B">
        <w:rPr>
          <w:rFonts w:ascii="Arial" w:hAnsi="Arial" w:cs="Arial"/>
        </w:rPr>
        <w:t xml:space="preserve">deles ex-empregados da CHESF e não vinculados à FACHESF, que estão desenquadrados na regra estabelecida para determinar o valor do capital segurado, </w:t>
      </w:r>
      <w:r w:rsidR="00C80B0D" w:rsidRPr="00A3460B">
        <w:rPr>
          <w:rFonts w:ascii="Arial" w:hAnsi="Arial" w:cs="Arial"/>
        </w:rPr>
        <w:t>mencionado no</w:t>
      </w:r>
      <w:r w:rsidRPr="00A3460B">
        <w:rPr>
          <w:rFonts w:ascii="Arial" w:hAnsi="Arial" w:cs="Arial"/>
        </w:rPr>
        <w:t xml:space="preserve"> item </w:t>
      </w:r>
      <w:r w:rsidR="008414E1" w:rsidRPr="00A3460B">
        <w:rPr>
          <w:rFonts w:ascii="Arial" w:hAnsi="Arial" w:cs="Arial"/>
        </w:rPr>
        <w:t>3.</w:t>
      </w:r>
      <w:r w:rsidR="005426DC">
        <w:rPr>
          <w:rFonts w:ascii="Arial" w:hAnsi="Arial" w:cs="Arial"/>
        </w:rPr>
        <w:t>6</w:t>
      </w:r>
      <w:r w:rsidRPr="00A3460B">
        <w:rPr>
          <w:rFonts w:ascii="Arial" w:hAnsi="Arial" w:cs="Arial"/>
        </w:rPr>
        <w:t xml:space="preserve">, relação </w:t>
      </w:r>
      <w:r w:rsidR="00B33860" w:rsidRPr="00A3460B">
        <w:rPr>
          <w:rFonts w:ascii="Arial" w:hAnsi="Arial" w:cs="Arial"/>
        </w:rPr>
        <w:t>(</w:t>
      </w:r>
      <w:r w:rsidR="005426DC" w:rsidRPr="00A3460B">
        <w:rPr>
          <w:rFonts w:ascii="Arial" w:hAnsi="Arial" w:cs="Arial"/>
        </w:rPr>
        <w:t xml:space="preserve">Anexo I – </w:t>
      </w:r>
      <w:r w:rsidR="005426DC">
        <w:rPr>
          <w:rFonts w:ascii="Arial" w:hAnsi="Arial" w:cs="Arial"/>
        </w:rPr>
        <w:t>Grupo Segurado, na aba – Capital Diferenciado</w:t>
      </w:r>
      <w:r w:rsidR="00B33860" w:rsidRPr="00A3460B">
        <w:rPr>
          <w:rFonts w:ascii="Arial" w:hAnsi="Arial" w:cs="Arial"/>
        </w:rPr>
        <w:t>)</w:t>
      </w:r>
      <w:r w:rsidRPr="00A3460B">
        <w:rPr>
          <w:rFonts w:ascii="Arial" w:hAnsi="Arial" w:cs="Arial"/>
        </w:rPr>
        <w:t>, essas coberturas têm como base o valor do prêmio recolhido por cada segurado.</w:t>
      </w:r>
    </w:p>
    <w:p w:rsidR="00343EDA" w:rsidRPr="00A3460B" w:rsidRDefault="00343EDA">
      <w:pPr>
        <w:jc w:val="both"/>
        <w:rPr>
          <w:rFonts w:ascii="Arial" w:hAnsi="Arial" w:cs="Arial"/>
          <w:sz w:val="18"/>
        </w:rPr>
      </w:pPr>
    </w:p>
    <w:p w:rsidR="00343EDA" w:rsidRPr="00A3460B" w:rsidRDefault="00DA3BA9" w:rsidP="008726E2">
      <w:pPr>
        <w:ind w:left="1276" w:hanging="850"/>
        <w:jc w:val="both"/>
        <w:rPr>
          <w:rFonts w:ascii="Arial" w:hAnsi="Arial" w:cs="Arial"/>
        </w:rPr>
      </w:pPr>
      <w:r w:rsidRPr="00A3460B">
        <w:rPr>
          <w:rFonts w:ascii="Arial" w:hAnsi="Arial" w:cs="Arial"/>
          <w:b/>
          <w:i/>
        </w:rPr>
        <w:t xml:space="preserve">1.2.3 </w:t>
      </w:r>
      <w:r w:rsidR="00ED2AE4">
        <w:rPr>
          <w:rFonts w:ascii="Arial" w:hAnsi="Arial" w:cs="Arial"/>
        </w:rPr>
        <w:t>-</w:t>
      </w:r>
      <w:r w:rsidR="00ED2AE4">
        <w:rPr>
          <w:rFonts w:ascii="Arial" w:hAnsi="Arial" w:cs="Arial"/>
        </w:rPr>
        <w:tab/>
      </w:r>
      <w:r w:rsidRPr="00A3460B">
        <w:rPr>
          <w:rFonts w:ascii="Arial" w:hAnsi="Arial" w:cs="Arial"/>
        </w:rPr>
        <w:t xml:space="preserve">Este seguro é parcialmente </w:t>
      </w:r>
      <w:proofErr w:type="spellStart"/>
      <w:r w:rsidRPr="00A3460B">
        <w:rPr>
          <w:rFonts w:ascii="Arial" w:hAnsi="Arial" w:cs="Arial"/>
        </w:rPr>
        <w:t>contributário</w:t>
      </w:r>
      <w:proofErr w:type="spellEnd"/>
      <w:r w:rsidRPr="00A3460B">
        <w:rPr>
          <w:rFonts w:ascii="Arial" w:hAnsi="Arial" w:cs="Arial"/>
        </w:rPr>
        <w:t>, sendo a adesão do empregado facultativa.</w:t>
      </w:r>
      <w:r w:rsidR="005426DC">
        <w:rPr>
          <w:rFonts w:ascii="Arial" w:hAnsi="Arial" w:cs="Arial"/>
        </w:rPr>
        <w:t xml:space="preserve"> Para empregados da Chesf existe uma participação de 70% da empresa e 30% funcionários. Empregados da </w:t>
      </w:r>
      <w:proofErr w:type="spellStart"/>
      <w:r w:rsidR="005426DC">
        <w:rPr>
          <w:rFonts w:ascii="Arial" w:hAnsi="Arial" w:cs="Arial"/>
        </w:rPr>
        <w:t>Fachesf</w:t>
      </w:r>
      <w:proofErr w:type="spellEnd"/>
      <w:r w:rsidR="005426DC">
        <w:rPr>
          <w:rFonts w:ascii="Arial" w:hAnsi="Arial" w:cs="Arial"/>
        </w:rPr>
        <w:t xml:space="preserve"> a proporção é </w:t>
      </w:r>
      <w:r w:rsidR="00AD2B07" w:rsidRPr="00AC2B5E">
        <w:rPr>
          <w:rFonts w:ascii="Arial" w:hAnsi="Arial" w:cs="Arial"/>
        </w:rPr>
        <w:t>70% empresa e 30% segurado.</w:t>
      </w:r>
      <w:r w:rsidR="005426DC">
        <w:rPr>
          <w:rFonts w:ascii="Arial" w:hAnsi="Arial" w:cs="Arial"/>
        </w:rPr>
        <w:t xml:space="preserve"> No caso do</w:t>
      </w:r>
      <w:r w:rsidR="003373F3">
        <w:rPr>
          <w:rFonts w:ascii="Arial" w:hAnsi="Arial" w:cs="Arial"/>
        </w:rPr>
        <w:t>s</w:t>
      </w:r>
      <w:r w:rsidR="005426DC">
        <w:rPr>
          <w:rFonts w:ascii="Arial" w:hAnsi="Arial" w:cs="Arial"/>
        </w:rPr>
        <w:t xml:space="preserve"> aposentados o prêmio é 100% pago pelo</w:t>
      </w:r>
      <w:r w:rsidR="003373F3">
        <w:rPr>
          <w:rFonts w:ascii="Arial" w:hAnsi="Arial" w:cs="Arial"/>
        </w:rPr>
        <w:t>s</w:t>
      </w:r>
      <w:r w:rsidR="005426DC">
        <w:rPr>
          <w:rFonts w:ascii="Arial" w:hAnsi="Arial" w:cs="Arial"/>
        </w:rPr>
        <w:t xml:space="preserve"> mesmo</w:t>
      </w:r>
      <w:r w:rsidR="003373F3">
        <w:rPr>
          <w:rFonts w:ascii="Arial" w:hAnsi="Arial" w:cs="Arial"/>
        </w:rPr>
        <w:t>s</w:t>
      </w:r>
      <w:r w:rsidR="005426DC">
        <w:rPr>
          <w:rFonts w:ascii="Arial" w:hAnsi="Arial" w:cs="Arial"/>
        </w:rPr>
        <w:t>.</w:t>
      </w:r>
    </w:p>
    <w:p w:rsidR="00343EDA" w:rsidRPr="00A3460B" w:rsidRDefault="00343EDA">
      <w:pPr>
        <w:ind w:left="1418" w:hanging="709"/>
        <w:jc w:val="both"/>
        <w:rPr>
          <w:rFonts w:ascii="Arial" w:hAnsi="Arial" w:cs="Arial"/>
          <w:sz w:val="18"/>
        </w:rPr>
      </w:pPr>
    </w:p>
    <w:p w:rsidR="00343EDA" w:rsidRPr="00A3460B" w:rsidRDefault="00DA3BA9" w:rsidP="008726E2">
      <w:pPr>
        <w:ind w:left="1276" w:hanging="850"/>
        <w:jc w:val="both"/>
        <w:rPr>
          <w:rFonts w:ascii="Arial" w:hAnsi="Arial" w:cs="Arial"/>
        </w:rPr>
      </w:pPr>
      <w:r w:rsidRPr="00A3460B">
        <w:rPr>
          <w:rFonts w:ascii="Arial" w:hAnsi="Arial" w:cs="Arial"/>
          <w:b/>
          <w:i/>
        </w:rPr>
        <w:t>1.2.4</w:t>
      </w:r>
      <w:r w:rsidR="00ED2AE4">
        <w:rPr>
          <w:rFonts w:ascii="Arial" w:hAnsi="Arial" w:cs="Arial"/>
        </w:rPr>
        <w:t xml:space="preserve"> -</w:t>
      </w:r>
      <w:r w:rsidR="00ED2AE4">
        <w:rPr>
          <w:rFonts w:ascii="Arial" w:hAnsi="Arial" w:cs="Arial"/>
        </w:rPr>
        <w:tab/>
      </w:r>
      <w:r w:rsidRPr="00A3460B">
        <w:rPr>
          <w:rFonts w:ascii="Arial" w:hAnsi="Arial" w:cs="Arial"/>
        </w:rPr>
        <w:t>A falta de preenchimento do cartão proposta não se constituirá em impedimento para a liquidação do sinistro, prevalecendo nesta hipótese o artigo 792 do CCB/2002 estabelece:</w:t>
      </w:r>
    </w:p>
    <w:p w:rsidR="00343EDA" w:rsidRPr="00A3460B" w:rsidRDefault="00343EDA">
      <w:pPr>
        <w:pStyle w:val="NormalWeb"/>
        <w:spacing w:before="0" w:after="0"/>
        <w:ind w:left="1560" w:hanging="851"/>
        <w:jc w:val="both"/>
        <w:rPr>
          <w:rFonts w:ascii="Arial" w:hAnsi="Arial" w:cs="Arial"/>
          <w:sz w:val="20"/>
        </w:rPr>
      </w:pPr>
    </w:p>
    <w:p w:rsidR="00343EDA" w:rsidRPr="00A3460B" w:rsidRDefault="00DA3BA9" w:rsidP="008726E2">
      <w:pPr>
        <w:pStyle w:val="NormalWeb"/>
        <w:spacing w:before="0" w:after="0"/>
        <w:ind w:left="1276"/>
        <w:jc w:val="both"/>
        <w:rPr>
          <w:rFonts w:ascii="Arial" w:hAnsi="Arial" w:cs="Arial"/>
          <w:i/>
        </w:rPr>
      </w:pPr>
      <w:r w:rsidRPr="00A3460B">
        <w:rPr>
          <w:rFonts w:ascii="Arial" w:hAnsi="Arial" w:cs="Arial"/>
          <w:i/>
        </w:rPr>
        <w:t xml:space="preserve"> </w:t>
      </w:r>
      <w:proofErr w:type="gramStart"/>
      <w:r w:rsidRPr="00A3460B">
        <w:rPr>
          <w:rFonts w:ascii="Arial" w:hAnsi="Arial" w:cs="Arial"/>
          <w:i/>
        </w:rPr>
        <w:t>“Art. 792(Código Civil Brasileiro 2002).</w:t>
      </w:r>
      <w:proofErr w:type="gramEnd"/>
      <w:r w:rsidRPr="00A3460B">
        <w:rPr>
          <w:rFonts w:ascii="Arial" w:hAnsi="Arial" w:cs="Arial"/>
          <w:i/>
        </w:rPr>
        <w:t xml:space="preserve"> Na falta de indicação da pessoa ou beneficiário, ou se por qualquer motivo não prevalecer a que for feita, o capital segurado será pago por metade ao cônjuge não separado judicialmente, e o restante aos herdeiros do segurado, obedecida a ordem da vocação hereditária.</w:t>
      </w:r>
    </w:p>
    <w:p w:rsidR="006A26AC" w:rsidRPr="00A3460B" w:rsidRDefault="00DA3BA9" w:rsidP="008726E2">
      <w:pPr>
        <w:pStyle w:val="NormalWeb"/>
        <w:spacing w:before="0" w:after="0"/>
        <w:ind w:left="1276"/>
        <w:jc w:val="both"/>
        <w:rPr>
          <w:rFonts w:ascii="Arial" w:hAnsi="Arial" w:cs="Arial"/>
          <w:i/>
        </w:rPr>
      </w:pPr>
      <w:r w:rsidRPr="00A3460B">
        <w:rPr>
          <w:rFonts w:ascii="Arial" w:hAnsi="Arial" w:cs="Arial"/>
          <w:i/>
        </w:rPr>
        <w:t xml:space="preserve">        </w:t>
      </w:r>
    </w:p>
    <w:p w:rsidR="00343EDA" w:rsidRPr="00A3460B" w:rsidRDefault="00DA3BA9" w:rsidP="008726E2">
      <w:pPr>
        <w:pStyle w:val="NormalWeb"/>
        <w:spacing w:before="0" w:after="0"/>
        <w:ind w:left="1276"/>
        <w:jc w:val="both"/>
        <w:rPr>
          <w:rFonts w:ascii="Arial" w:hAnsi="Arial" w:cs="Arial"/>
          <w:i/>
        </w:rPr>
      </w:pPr>
      <w:r w:rsidRPr="00A3460B">
        <w:rPr>
          <w:rFonts w:ascii="Arial" w:hAnsi="Arial" w:cs="Arial"/>
          <w:i/>
        </w:rPr>
        <w:t xml:space="preserve">Parágrafo único. </w:t>
      </w:r>
      <w:proofErr w:type="gramStart"/>
      <w:r w:rsidR="009A0530" w:rsidRPr="00A3460B">
        <w:rPr>
          <w:rFonts w:ascii="Arial" w:hAnsi="Arial" w:cs="Arial"/>
          <w:i/>
        </w:rPr>
        <w:t>Na falta das pessoas indicadas neste artigo, serão beneficiários os que provarem que a morte do segurado os privou dos meios necessários à subsistência.</w:t>
      </w:r>
      <w:r w:rsidR="00ED2AE4">
        <w:rPr>
          <w:rFonts w:ascii="Arial" w:hAnsi="Arial" w:cs="Arial"/>
          <w:i/>
        </w:rPr>
        <w:t>”</w:t>
      </w:r>
      <w:proofErr w:type="gramEnd"/>
    </w:p>
    <w:p w:rsidR="00343EDA" w:rsidRPr="00A3460B" w:rsidRDefault="00343EDA">
      <w:pPr>
        <w:pStyle w:val="NormalWeb"/>
        <w:spacing w:before="0" w:after="0"/>
        <w:ind w:left="1701"/>
        <w:jc w:val="both"/>
        <w:rPr>
          <w:rFonts w:ascii="Arial" w:hAnsi="Arial" w:cs="Arial"/>
          <w:i/>
          <w:sz w:val="20"/>
        </w:rPr>
      </w:pPr>
    </w:p>
    <w:p w:rsidR="00343EDA" w:rsidRPr="00624FEE" w:rsidRDefault="00DA3BA9" w:rsidP="008726E2">
      <w:pPr>
        <w:ind w:left="1276" w:hanging="850"/>
        <w:jc w:val="both"/>
        <w:rPr>
          <w:rFonts w:ascii="Arial" w:hAnsi="Arial" w:cs="Arial"/>
          <w:color w:val="FF00FF"/>
        </w:rPr>
      </w:pPr>
      <w:r w:rsidRPr="00A3460B">
        <w:rPr>
          <w:rFonts w:ascii="Arial" w:hAnsi="Arial" w:cs="Arial"/>
          <w:b/>
          <w:i/>
        </w:rPr>
        <w:t>1.2.5</w:t>
      </w:r>
      <w:r w:rsidR="00ED2AE4">
        <w:rPr>
          <w:rFonts w:ascii="Arial" w:hAnsi="Arial" w:cs="Arial"/>
          <w:b/>
          <w:i/>
        </w:rPr>
        <w:t xml:space="preserve"> </w:t>
      </w:r>
      <w:r w:rsidRPr="00A3460B">
        <w:rPr>
          <w:rFonts w:ascii="Arial" w:hAnsi="Arial" w:cs="Arial"/>
        </w:rPr>
        <w:t>-</w:t>
      </w:r>
      <w:r w:rsidR="00ED2AE4">
        <w:rPr>
          <w:rFonts w:ascii="Arial" w:hAnsi="Arial" w:cs="Arial"/>
        </w:rPr>
        <w:tab/>
      </w:r>
      <w:r w:rsidRPr="00495A41">
        <w:rPr>
          <w:rFonts w:ascii="Arial" w:hAnsi="Arial" w:cs="Arial"/>
        </w:rPr>
        <w:t xml:space="preserve">Já a partir </w:t>
      </w:r>
      <w:r w:rsidR="00495A41" w:rsidRPr="00495A41">
        <w:rPr>
          <w:rFonts w:ascii="Arial" w:hAnsi="Arial" w:cs="Arial"/>
        </w:rPr>
        <w:t>da data de assinatura dos contratos,</w:t>
      </w:r>
      <w:r w:rsidRPr="00495A41">
        <w:rPr>
          <w:rFonts w:ascii="Arial" w:hAnsi="Arial" w:cs="Arial"/>
        </w:rPr>
        <w:t xml:space="preserve"> todos os segurados estarão cobertos, </w:t>
      </w:r>
      <w:r w:rsidR="00C80B0D" w:rsidRPr="00495A41">
        <w:rPr>
          <w:rFonts w:ascii="Arial" w:hAnsi="Arial" w:cs="Arial"/>
        </w:rPr>
        <w:t>em</w:t>
      </w:r>
      <w:r w:rsidRPr="00495A41">
        <w:rPr>
          <w:rFonts w:ascii="Arial" w:hAnsi="Arial" w:cs="Arial"/>
        </w:rPr>
        <w:t xml:space="preserve"> conformidade com os relatórios, em CD</w:t>
      </w:r>
      <w:r w:rsidR="00C80B0D" w:rsidRPr="00495A41">
        <w:rPr>
          <w:rFonts w:ascii="Arial" w:hAnsi="Arial" w:cs="Arial"/>
        </w:rPr>
        <w:t>,</w:t>
      </w:r>
      <w:r w:rsidRPr="00495A41">
        <w:rPr>
          <w:rFonts w:ascii="Arial" w:hAnsi="Arial" w:cs="Arial"/>
        </w:rPr>
        <w:t xml:space="preserve"> que serão fornecid</w:t>
      </w:r>
      <w:r w:rsidR="00B33860" w:rsidRPr="00495A41">
        <w:rPr>
          <w:rFonts w:ascii="Arial" w:hAnsi="Arial" w:cs="Arial"/>
        </w:rPr>
        <w:t>o</w:t>
      </w:r>
      <w:r w:rsidRPr="00495A41">
        <w:rPr>
          <w:rFonts w:ascii="Arial" w:hAnsi="Arial" w:cs="Arial"/>
        </w:rPr>
        <w:t xml:space="preserve">s pela </w:t>
      </w:r>
      <w:r w:rsidR="0071661B" w:rsidRPr="00495A41">
        <w:rPr>
          <w:rFonts w:ascii="Arial" w:hAnsi="Arial" w:cs="Arial"/>
        </w:rPr>
        <w:t>C</w:t>
      </w:r>
      <w:r w:rsidR="00F169EA" w:rsidRPr="00495A41">
        <w:rPr>
          <w:rFonts w:ascii="Arial" w:hAnsi="Arial" w:cs="Arial"/>
        </w:rPr>
        <w:t>hesf</w:t>
      </w:r>
      <w:r w:rsidRPr="00495A41">
        <w:rPr>
          <w:rFonts w:ascii="Arial" w:hAnsi="Arial" w:cs="Arial"/>
        </w:rPr>
        <w:t>, mesmo que o segurado esteja temporariamente afastado para tratamento de saúde</w:t>
      </w:r>
      <w:r w:rsidR="00C80B0D" w:rsidRPr="00495A41">
        <w:rPr>
          <w:rFonts w:ascii="Arial" w:hAnsi="Arial" w:cs="Arial"/>
        </w:rPr>
        <w:t xml:space="preserve"> (licença médica ou licença INSS)</w:t>
      </w:r>
      <w:r w:rsidRPr="00495A41">
        <w:rPr>
          <w:rFonts w:ascii="Arial" w:hAnsi="Arial" w:cs="Arial"/>
        </w:rPr>
        <w:t>.</w:t>
      </w:r>
    </w:p>
    <w:p w:rsidR="00343EDA" w:rsidRPr="00A3460B" w:rsidRDefault="00343EDA">
      <w:pPr>
        <w:ind w:left="1417" w:hanging="709"/>
        <w:jc w:val="both"/>
        <w:rPr>
          <w:rFonts w:ascii="Arial" w:hAnsi="Arial" w:cs="Arial"/>
          <w:sz w:val="20"/>
        </w:rPr>
      </w:pPr>
    </w:p>
    <w:p w:rsidR="00343EDA" w:rsidRPr="00A3460B" w:rsidRDefault="00DA3BA9" w:rsidP="008726E2">
      <w:pPr>
        <w:ind w:left="1276" w:hanging="850"/>
        <w:jc w:val="both"/>
        <w:rPr>
          <w:rFonts w:ascii="Arial" w:hAnsi="Arial" w:cs="Arial"/>
        </w:rPr>
      </w:pPr>
      <w:r w:rsidRPr="00A3460B">
        <w:rPr>
          <w:rFonts w:ascii="Arial" w:hAnsi="Arial" w:cs="Arial"/>
          <w:b/>
          <w:i/>
        </w:rPr>
        <w:t>1.2.6</w:t>
      </w:r>
      <w:r w:rsidR="00ED2AE4">
        <w:rPr>
          <w:rFonts w:ascii="Arial" w:hAnsi="Arial" w:cs="Arial"/>
          <w:b/>
          <w:i/>
        </w:rPr>
        <w:t xml:space="preserve"> </w:t>
      </w:r>
      <w:r w:rsidRPr="00A3460B">
        <w:rPr>
          <w:rFonts w:ascii="Arial" w:hAnsi="Arial" w:cs="Arial"/>
        </w:rPr>
        <w:t>-</w:t>
      </w:r>
      <w:r w:rsidR="00ED2AE4">
        <w:rPr>
          <w:rFonts w:ascii="Arial" w:hAnsi="Arial" w:cs="Arial"/>
        </w:rPr>
        <w:tab/>
      </w:r>
      <w:r w:rsidRPr="00A3460B">
        <w:rPr>
          <w:rFonts w:ascii="Arial" w:hAnsi="Arial" w:cs="Arial"/>
        </w:rPr>
        <w:t>A data base para cobertura de invalidez permanente total ou parcial por acidente (IPA), definidora do capital devido</w:t>
      </w:r>
      <w:r w:rsidRPr="00A3460B">
        <w:rPr>
          <w:rFonts w:ascii="Arial" w:hAnsi="Arial" w:cs="Arial"/>
          <w:b/>
          <w:bCs/>
        </w:rPr>
        <w:t xml:space="preserve">, </w:t>
      </w:r>
      <w:r w:rsidRPr="00A3460B">
        <w:rPr>
          <w:rFonts w:ascii="Arial" w:hAnsi="Arial" w:cs="Arial"/>
        </w:rPr>
        <w:t xml:space="preserve">será aquela fixada para a alta </w:t>
      </w:r>
      <w:r w:rsidR="00C80B0D" w:rsidRPr="00A3460B">
        <w:rPr>
          <w:rFonts w:ascii="Arial" w:hAnsi="Arial" w:cs="Arial"/>
        </w:rPr>
        <w:t xml:space="preserve">médica </w:t>
      </w:r>
      <w:r w:rsidRPr="00A3460B">
        <w:rPr>
          <w:rFonts w:ascii="Arial" w:hAnsi="Arial" w:cs="Arial"/>
        </w:rPr>
        <w:t>definitiva, mesmo nos casos em que esta venha a ocorrer em prazo superior a 12 (doze) meses, contados a partir da data do acidente. A indenização será de responsabilidade da Seguradora detentora da apólice</w:t>
      </w:r>
      <w:r w:rsidR="00FA67B7">
        <w:rPr>
          <w:rFonts w:ascii="Arial" w:hAnsi="Arial" w:cs="Arial"/>
        </w:rPr>
        <w:t>, na data do evento</w:t>
      </w:r>
      <w:r w:rsidRPr="00A3460B">
        <w:rPr>
          <w:rFonts w:ascii="Arial" w:hAnsi="Arial" w:cs="Arial"/>
        </w:rPr>
        <w:t>.</w:t>
      </w:r>
    </w:p>
    <w:p w:rsidR="00343EDA" w:rsidRPr="00A3460B" w:rsidRDefault="00343EDA">
      <w:pPr>
        <w:ind w:left="1414" w:hanging="709"/>
        <w:jc w:val="both"/>
        <w:rPr>
          <w:rFonts w:ascii="Arial" w:hAnsi="Arial" w:cs="Arial"/>
          <w:sz w:val="20"/>
        </w:rPr>
      </w:pPr>
    </w:p>
    <w:p w:rsidR="00343EDA" w:rsidRPr="00624FEE" w:rsidRDefault="00DA3BA9" w:rsidP="008726E2">
      <w:pPr>
        <w:ind w:left="1276" w:hanging="850"/>
        <w:jc w:val="both"/>
        <w:rPr>
          <w:rFonts w:ascii="Arial" w:hAnsi="Arial" w:cs="Arial"/>
          <w:color w:val="FF00FF"/>
        </w:rPr>
      </w:pPr>
      <w:r w:rsidRPr="00A3460B">
        <w:rPr>
          <w:rFonts w:ascii="Arial" w:hAnsi="Arial" w:cs="Arial"/>
          <w:b/>
          <w:i/>
        </w:rPr>
        <w:t>1.2.7</w:t>
      </w:r>
      <w:r w:rsidR="00ED2AE4">
        <w:rPr>
          <w:rFonts w:ascii="Arial" w:hAnsi="Arial" w:cs="Arial"/>
          <w:b/>
          <w:i/>
        </w:rPr>
        <w:t xml:space="preserve"> -</w:t>
      </w:r>
      <w:r w:rsidR="00ED2AE4">
        <w:rPr>
          <w:rFonts w:ascii="Arial" w:hAnsi="Arial" w:cs="Arial"/>
          <w:b/>
          <w:i/>
        </w:rPr>
        <w:tab/>
      </w:r>
      <w:r w:rsidRPr="00495A41">
        <w:rPr>
          <w:rFonts w:ascii="Arial" w:hAnsi="Arial" w:cs="Arial"/>
        </w:rPr>
        <w:t>Também</w:t>
      </w:r>
      <w:r w:rsidR="00495A41" w:rsidRPr="00495A41">
        <w:rPr>
          <w:rFonts w:ascii="Arial" w:hAnsi="Arial" w:cs="Arial"/>
        </w:rPr>
        <w:t xml:space="preserve"> a partir da data de assinatura dos contratos</w:t>
      </w:r>
      <w:r w:rsidR="00C80B0D" w:rsidRPr="00495A41">
        <w:rPr>
          <w:rFonts w:ascii="Arial" w:hAnsi="Arial" w:cs="Arial"/>
        </w:rPr>
        <w:t>, serão contratadas com a S</w:t>
      </w:r>
      <w:r w:rsidRPr="00495A41">
        <w:rPr>
          <w:rFonts w:ascii="Arial" w:hAnsi="Arial" w:cs="Arial"/>
        </w:rPr>
        <w:t xml:space="preserve">eguradora </w:t>
      </w:r>
      <w:r w:rsidR="00610A1C" w:rsidRPr="00495A41">
        <w:rPr>
          <w:rFonts w:ascii="Arial" w:hAnsi="Arial" w:cs="Arial"/>
        </w:rPr>
        <w:t>vencedora</w:t>
      </w:r>
      <w:r w:rsidRPr="00495A41">
        <w:rPr>
          <w:rFonts w:ascii="Arial" w:hAnsi="Arial" w:cs="Arial"/>
        </w:rPr>
        <w:t xml:space="preserve"> </w:t>
      </w:r>
      <w:r w:rsidR="00C80B0D" w:rsidRPr="00495A41">
        <w:rPr>
          <w:rFonts w:ascii="Arial" w:hAnsi="Arial" w:cs="Arial"/>
        </w:rPr>
        <w:t>do certame</w:t>
      </w:r>
      <w:r w:rsidRPr="00495A41">
        <w:rPr>
          <w:rFonts w:ascii="Arial" w:hAnsi="Arial" w:cs="Arial"/>
        </w:rPr>
        <w:t>:</w:t>
      </w:r>
    </w:p>
    <w:p w:rsidR="0068778B" w:rsidRPr="00A3460B" w:rsidRDefault="0068778B" w:rsidP="008726E2">
      <w:pPr>
        <w:ind w:left="1276" w:hanging="850"/>
        <w:jc w:val="both"/>
        <w:rPr>
          <w:rFonts w:ascii="Arial" w:hAnsi="Arial" w:cs="Arial"/>
        </w:rPr>
      </w:pPr>
    </w:p>
    <w:p w:rsidR="00610A1C" w:rsidRPr="00495A41" w:rsidRDefault="00DA3BA9" w:rsidP="0068778B">
      <w:pPr>
        <w:numPr>
          <w:ilvl w:val="0"/>
          <w:numId w:val="24"/>
        </w:numPr>
        <w:tabs>
          <w:tab w:val="clear" w:pos="1788"/>
          <w:tab w:val="num" w:pos="1701"/>
        </w:tabs>
        <w:ind w:left="1701" w:hanging="425"/>
        <w:jc w:val="both"/>
        <w:rPr>
          <w:rFonts w:ascii="Arial" w:hAnsi="Arial" w:cs="Arial"/>
        </w:rPr>
      </w:pPr>
      <w:r w:rsidRPr="00A3460B">
        <w:rPr>
          <w:rFonts w:ascii="Arial" w:hAnsi="Arial" w:cs="Arial"/>
        </w:rPr>
        <w:lastRenderedPageBreak/>
        <w:t>Uma apólice coletiva de Acidentes Pessoais, para o grupo objeto da concorrência, e Acidentes Pessoais da CHESF</w:t>
      </w:r>
      <w:r w:rsidR="00610A1C" w:rsidRPr="00A3460B">
        <w:rPr>
          <w:rFonts w:ascii="Arial" w:hAnsi="Arial" w:cs="Arial"/>
        </w:rPr>
        <w:t xml:space="preserve"> com </w:t>
      </w:r>
      <w:r w:rsidR="00610A1C" w:rsidRPr="00495A41">
        <w:rPr>
          <w:rFonts w:ascii="Arial" w:hAnsi="Arial" w:cs="Arial"/>
        </w:rPr>
        <w:t xml:space="preserve">um valor teto de R$ </w:t>
      </w:r>
      <w:r w:rsidR="00B315BD">
        <w:rPr>
          <w:rFonts w:ascii="Arial" w:hAnsi="Arial" w:cs="Arial"/>
        </w:rPr>
        <w:t>152.656,55</w:t>
      </w:r>
      <w:r w:rsidR="00C80B0D" w:rsidRPr="00495A41">
        <w:rPr>
          <w:rFonts w:ascii="Arial" w:hAnsi="Arial" w:cs="Arial"/>
        </w:rPr>
        <w:t xml:space="preserve"> (</w:t>
      </w:r>
      <w:r w:rsidR="00B315BD">
        <w:rPr>
          <w:rFonts w:ascii="Arial" w:hAnsi="Arial" w:cs="Arial"/>
        </w:rPr>
        <w:t xml:space="preserve">cento e cinquenta e dois </w:t>
      </w:r>
      <w:r w:rsidR="00303DE6" w:rsidRPr="00495A41">
        <w:rPr>
          <w:rFonts w:ascii="Arial" w:hAnsi="Arial" w:cs="Arial"/>
        </w:rPr>
        <w:t>mil</w:t>
      </w:r>
      <w:r w:rsidR="00C80B0D" w:rsidRPr="00495A41">
        <w:rPr>
          <w:rFonts w:ascii="Arial" w:hAnsi="Arial" w:cs="Arial"/>
        </w:rPr>
        <w:t xml:space="preserve">, </w:t>
      </w:r>
      <w:r w:rsidR="00B315BD">
        <w:rPr>
          <w:rFonts w:ascii="Arial" w:hAnsi="Arial" w:cs="Arial"/>
        </w:rPr>
        <w:t>seiscentos e cinquenta e seis</w:t>
      </w:r>
      <w:r w:rsidR="00C80B0D" w:rsidRPr="00495A41">
        <w:rPr>
          <w:rFonts w:ascii="Arial" w:hAnsi="Arial" w:cs="Arial"/>
        </w:rPr>
        <w:t xml:space="preserve"> reais e </w:t>
      </w:r>
      <w:r w:rsidR="00B315BD">
        <w:rPr>
          <w:rFonts w:ascii="Arial" w:hAnsi="Arial" w:cs="Arial"/>
        </w:rPr>
        <w:t xml:space="preserve">cinquenta e cinco </w:t>
      </w:r>
      <w:r w:rsidR="00C80B0D" w:rsidRPr="00495A41">
        <w:rPr>
          <w:rFonts w:ascii="Arial" w:hAnsi="Arial" w:cs="Arial"/>
        </w:rPr>
        <w:t>centavos)</w:t>
      </w:r>
      <w:r w:rsidR="00610A1C" w:rsidRPr="00A3460B">
        <w:rPr>
          <w:rFonts w:ascii="Arial" w:hAnsi="Arial" w:cs="Arial"/>
        </w:rPr>
        <w:t xml:space="preserve"> para </w:t>
      </w:r>
      <w:r w:rsidR="00C80B0D" w:rsidRPr="00A3460B">
        <w:rPr>
          <w:rFonts w:ascii="Arial" w:hAnsi="Arial" w:cs="Arial"/>
        </w:rPr>
        <w:t>empregad</w:t>
      </w:r>
      <w:r w:rsidR="00610A1C" w:rsidRPr="00A3460B">
        <w:rPr>
          <w:rFonts w:ascii="Arial" w:hAnsi="Arial" w:cs="Arial"/>
        </w:rPr>
        <w:t xml:space="preserve">os e </w:t>
      </w:r>
      <w:r w:rsidR="00C80B0D" w:rsidRPr="00A3460B">
        <w:rPr>
          <w:rFonts w:ascii="Arial" w:hAnsi="Arial" w:cs="Arial"/>
        </w:rPr>
        <w:t>ex-empregados aposentados</w:t>
      </w:r>
      <w:r w:rsidR="00ED2AE4">
        <w:rPr>
          <w:rFonts w:ascii="Arial" w:hAnsi="Arial" w:cs="Arial"/>
        </w:rPr>
        <w:t xml:space="preserve"> </w:t>
      </w:r>
      <w:r w:rsidR="00ED2AE4" w:rsidRPr="00FA67B7">
        <w:rPr>
          <w:rFonts w:ascii="Arial" w:hAnsi="Arial" w:cs="Arial"/>
        </w:rPr>
        <w:t xml:space="preserve">(Anexo I – Grupo Segurado, na aba – Acidente </w:t>
      </w:r>
      <w:r w:rsidR="00ED2AE4" w:rsidRPr="00495A41">
        <w:rPr>
          <w:rFonts w:ascii="Arial" w:hAnsi="Arial" w:cs="Arial"/>
        </w:rPr>
        <w:t>Pessoal)</w:t>
      </w:r>
      <w:r w:rsidR="00304B47" w:rsidRPr="00495A41">
        <w:rPr>
          <w:rFonts w:ascii="Arial" w:hAnsi="Arial" w:cs="Arial"/>
        </w:rPr>
        <w:t>,</w:t>
      </w:r>
      <w:r w:rsidR="00C80B0D" w:rsidRPr="00495A41">
        <w:rPr>
          <w:rFonts w:ascii="Arial" w:hAnsi="Arial" w:cs="Arial"/>
        </w:rPr>
        <w:t xml:space="preserve"> e para Jove</w:t>
      </w:r>
      <w:r w:rsidR="0024452D" w:rsidRPr="00495A41">
        <w:rPr>
          <w:rFonts w:ascii="Arial" w:hAnsi="Arial" w:cs="Arial"/>
        </w:rPr>
        <w:t>m</w:t>
      </w:r>
      <w:r w:rsidR="00C80B0D" w:rsidRPr="00495A41">
        <w:rPr>
          <w:rFonts w:ascii="Arial" w:hAnsi="Arial" w:cs="Arial"/>
        </w:rPr>
        <w:t xml:space="preserve"> A</w:t>
      </w:r>
      <w:r w:rsidR="00610A1C" w:rsidRPr="00495A41">
        <w:rPr>
          <w:rFonts w:ascii="Arial" w:hAnsi="Arial" w:cs="Arial"/>
        </w:rPr>
        <w:t xml:space="preserve">prendiz </w:t>
      </w:r>
      <w:r w:rsidR="00ED2AE4" w:rsidRPr="00495A41">
        <w:rPr>
          <w:rFonts w:ascii="Arial" w:hAnsi="Arial" w:cs="Arial"/>
        </w:rPr>
        <w:t xml:space="preserve">(Anexo I – Grupo Segurado, na aba – Aprendiz) de </w:t>
      </w:r>
      <w:r w:rsidR="00610A1C" w:rsidRPr="00495A41">
        <w:rPr>
          <w:rFonts w:ascii="Arial" w:hAnsi="Arial" w:cs="Arial"/>
        </w:rPr>
        <w:t xml:space="preserve">R$ </w:t>
      </w:r>
      <w:r w:rsidR="00B315BD">
        <w:rPr>
          <w:rFonts w:ascii="Arial" w:hAnsi="Arial" w:cs="Arial"/>
        </w:rPr>
        <w:t>13.686,55</w:t>
      </w:r>
      <w:r w:rsidR="00C80B0D" w:rsidRPr="00495A41">
        <w:rPr>
          <w:rFonts w:ascii="Arial" w:hAnsi="Arial" w:cs="Arial"/>
        </w:rPr>
        <w:t xml:space="preserve"> (</w:t>
      </w:r>
      <w:proofErr w:type="gramStart"/>
      <w:r w:rsidR="00B315BD">
        <w:rPr>
          <w:rFonts w:ascii="Arial" w:hAnsi="Arial" w:cs="Arial"/>
        </w:rPr>
        <w:t>treze</w:t>
      </w:r>
      <w:r w:rsidR="00C80B0D" w:rsidRPr="00495A41">
        <w:rPr>
          <w:rFonts w:ascii="Arial" w:hAnsi="Arial" w:cs="Arial"/>
        </w:rPr>
        <w:t xml:space="preserve"> mil</w:t>
      </w:r>
      <w:r w:rsidR="00304B47" w:rsidRPr="00495A41">
        <w:rPr>
          <w:rFonts w:ascii="Arial" w:hAnsi="Arial" w:cs="Arial"/>
        </w:rPr>
        <w:t xml:space="preserve">, </w:t>
      </w:r>
      <w:r w:rsidR="00B315BD">
        <w:rPr>
          <w:rFonts w:ascii="Arial" w:hAnsi="Arial" w:cs="Arial"/>
        </w:rPr>
        <w:t>seiscentos e oitenta e</w:t>
      </w:r>
      <w:proofErr w:type="gramEnd"/>
      <w:r w:rsidR="00B315BD">
        <w:rPr>
          <w:rFonts w:ascii="Arial" w:hAnsi="Arial" w:cs="Arial"/>
        </w:rPr>
        <w:t xml:space="preserve"> seis</w:t>
      </w:r>
      <w:r w:rsidR="00304B47" w:rsidRPr="00495A41">
        <w:rPr>
          <w:rFonts w:ascii="Arial" w:hAnsi="Arial" w:cs="Arial"/>
        </w:rPr>
        <w:t xml:space="preserve"> reais e </w:t>
      </w:r>
      <w:r w:rsidR="00B76546" w:rsidRPr="00495A41">
        <w:rPr>
          <w:rFonts w:ascii="Arial" w:hAnsi="Arial" w:cs="Arial"/>
        </w:rPr>
        <w:t xml:space="preserve">cinquenta </w:t>
      </w:r>
      <w:r w:rsidR="00304B47" w:rsidRPr="00495A41">
        <w:rPr>
          <w:rFonts w:ascii="Arial" w:hAnsi="Arial" w:cs="Arial"/>
        </w:rPr>
        <w:t xml:space="preserve">e </w:t>
      </w:r>
      <w:r w:rsidR="00B315BD">
        <w:rPr>
          <w:rFonts w:ascii="Arial" w:hAnsi="Arial" w:cs="Arial"/>
        </w:rPr>
        <w:t>cinco</w:t>
      </w:r>
      <w:r w:rsidR="00304B47" w:rsidRPr="00495A41">
        <w:rPr>
          <w:rFonts w:ascii="Arial" w:hAnsi="Arial" w:cs="Arial"/>
        </w:rPr>
        <w:t xml:space="preserve"> centavos)</w:t>
      </w:r>
      <w:r w:rsidR="00AD2B07" w:rsidRPr="00495A41">
        <w:rPr>
          <w:rFonts w:ascii="Arial" w:hAnsi="Arial" w:cs="Arial"/>
        </w:rPr>
        <w:t>.</w:t>
      </w:r>
      <w:r w:rsidR="00610A1C" w:rsidRPr="00495A41">
        <w:rPr>
          <w:rFonts w:ascii="Arial" w:hAnsi="Arial" w:cs="Arial"/>
        </w:rPr>
        <w:t xml:space="preserve"> </w:t>
      </w:r>
    </w:p>
    <w:p w:rsidR="0068778B" w:rsidRPr="00495A41" w:rsidRDefault="0068778B" w:rsidP="0068778B">
      <w:pPr>
        <w:ind w:left="1774"/>
        <w:jc w:val="both"/>
        <w:rPr>
          <w:rFonts w:ascii="Arial" w:hAnsi="Arial" w:cs="Arial"/>
        </w:rPr>
      </w:pPr>
    </w:p>
    <w:p w:rsidR="00343EDA" w:rsidRDefault="00DA3BA9" w:rsidP="0068778B">
      <w:pPr>
        <w:numPr>
          <w:ilvl w:val="0"/>
          <w:numId w:val="24"/>
        </w:numPr>
        <w:tabs>
          <w:tab w:val="clear" w:pos="1788"/>
          <w:tab w:val="num" w:pos="1701"/>
        </w:tabs>
        <w:ind w:left="1701" w:hanging="425"/>
        <w:jc w:val="both"/>
        <w:rPr>
          <w:rFonts w:ascii="Arial" w:hAnsi="Arial" w:cs="Arial"/>
        </w:rPr>
      </w:pPr>
      <w:r w:rsidRPr="00495A41">
        <w:rPr>
          <w:rFonts w:ascii="Arial" w:hAnsi="Arial" w:cs="Arial"/>
        </w:rPr>
        <w:t>Uma apólice com cobertura para Cônjuge Facultativo</w:t>
      </w:r>
      <w:r w:rsidR="00ED2AE4" w:rsidRPr="00495A41">
        <w:rPr>
          <w:rFonts w:ascii="Arial" w:hAnsi="Arial" w:cs="Arial"/>
        </w:rPr>
        <w:t xml:space="preserve"> (Anexo I – Grupo Segurado, na aba – Cônjuge)</w:t>
      </w:r>
      <w:r w:rsidRPr="00495A41">
        <w:rPr>
          <w:rFonts w:ascii="Arial" w:hAnsi="Arial" w:cs="Arial"/>
        </w:rPr>
        <w:t xml:space="preserve">, para os segurados do grupo principal, com capital teto R$ </w:t>
      </w:r>
      <w:r w:rsidR="003F5A85">
        <w:rPr>
          <w:rFonts w:ascii="Arial" w:hAnsi="Arial" w:cs="Arial"/>
        </w:rPr>
        <w:t>446.253,00</w:t>
      </w:r>
      <w:r w:rsidR="00304B47" w:rsidRPr="00495A41">
        <w:rPr>
          <w:rFonts w:ascii="Arial" w:hAnsi="Arial" w:cs="Arial"/>
        </w:rPr>
        <w:t xml:space="preserve"> (</w:t>
      </w:r>
      <w:r w:rsidR="00772CCE" w:rsidRPr="00495A41">
        <w:rPr>
          <w:rFonts w:ascii="Arial" w:hAnsi="Arial" w:cs="Arial"/>
        </w:rPr>
        <w:t xml:space="preserve">quatrocentos e </w:t>
      </w:r>
      <w:r w:rsidR="003F5A85">
        <w:rPr>
          <w:rFonts w:ascii="Arial" w:hAnsi="Arial" w:cs="Arial"/>
        </w:rPr>
        <w:t xml:space="preserve">quarenta e seis </w:t>
      </w:r>
      <w:r w:rsidR="00DF4B74" w:rsidRPr="00495A41">
        <w:rPr>
          <w:rFonts w:ascii="Arial" w:hAnsi="Arial" w:cs="Arial"/>
        </w:rPr>
        <w:t xml:space="preserve">mil, </w:t>
      </w:r>
      <w:r w:rsidR="003F5A85">
        <w:rPr>
          <w:rFonts w:ascii="Arial" w:hAnsi="Arial" w:cs="Arial"/>
        </w:rPr>
        <w:t xml:space="preserve">duzentos e cinquenta e </w:t>
      </w:r>
      <w:r w:rsidR="00772CCE" w:rsidRPr="00495A41">
        <w:rPr>
          <w:rFonts w:ascii="Arial" w:hAnsi="Arial" w:cs="Arial"/>
        </w:rPr>
        <w:t xml:space="preserve">três </w:t>
      </w:r>
      <w:r w:rsidR="00304B47" w:rsidRPr="00495A41">
        <w:rPr>
          <w:rFonts w:ascii="Arial" w:hAnsi="Arial" w:cs="Arial"/>
        </w:rPr>
        <w:t>reais)</w:t>
      </w:r>
      <w:r w:rsidRPr="00495A41">
        <w:rPr>
          <w:rFonts w:ascii="Arial" w:hAnsi="Arial" w:cs="Arial"/>
        </w:rPr>
        <w:t>;</w:t>
      </w:r>
    </w:p>
    <w:p w:rsidR="00073094" w:rsidRDefault="00073094" w:rsidP="00073094">
      <w:pPr>
        <w:pStyle w:val="PargrafodaLista"/>
        <w:rPr>
          <w:rFonts w:ascii="Arial" w:hAnsi="Arial" w:cs="Arial"/>
        </w:rPr>
      </w:pPr>
    </w:p>
    <w:p w:rsidR="00073094" w:rsidRPr="00D94D73" w:rsidRDefault="00073094" w:rsidP="0037206F">
      <w:pPr>
        <w:numPr>
          <w:ilvl w:val="3"/>
          <w:numId w:val="24"/>
        </w:numPr>
        <w:jc w:val="both"/>
        <w:rPr>
          <w:rFonts w:ascii="Arial" w:hAnsi="Arial" w:cs="Arial"/>
        </w:rPr>
      </w:pPr>
      <w:r w:rsidRPr="00D94D73">
        <w:rPr>
          <w:rFonts w:ascii="Arial" w:hAnsi="Arial" w:cs="Arial"/>
        </w:rPr>
        <w:t>Poderão participar deste grupo os atuais c</w:t>
      </w:r>
      <w:r w:rsidR="00D42D54" w:rsidRPr="00D94D73">
        <w:rPr>
          <w:rFonts w:ascii="Arial" w:hAnsi="Arial" w:cs="Arial"/>
        </w:rPr>
        <w:t xml:space="preserve">ônjuges </w:t>
      </w:r>
      <w:r w:rsidRPr="00D94D73">
        <w:rPr>
          <w:rFonts w:ascii="Arial" w:hAnsi="Arial" w:cs="Arial"/>
        </w:rPr>
        <w:t>pensionistas vitalícios da previdência complementar da FACHESF</w:t>
      </w:r>
      <w:r w:rsidR="00D42D54" w:rsidRPr="00D94D73">
        <w:rPr>
          <w:rFonts w:ascii="Arial" w:hAnsi="Arial" w:cs="Arial"/>
        </w:rPr>
        <w:t>.</w:t>
      </w:r>
    </w:p>
    <w:p w:rsidR="0068778B" w:rsidRPr="00495A41" w:rsidRDefault="0068778B" w:rsidP="0068778B">
      <w:pPr>
        <w:jc w:val="both"/>
        <w:rPr>
          <w:rFonts w:ascii="Arial" w:hAnsi="Arial" w:cs="Arial"/>
        </w:rPr>
      </w:pPr>
    </w:p>
    <w:p w:rsidR="00343EDA" w:rsidRPr="00495A41" w:rsidRDefault="00DA3BA9" w:rsidP="0068778B">
      <w:pPr>
        <w:numPr>
          <w:ilvl w:val="0"/>
          <w:numId w:val="24"/>
        </w:numPr>
        <w:tabs>
          <w:tab w:val="clear" w:pos="1788"/>
          <w:tab w:val="num" w:pos="1701"/>
        </w:tabs>
        <w:ind w:left="1701" w:hanging="425"/>
        <w:jc w:val="both"/>
        <w:rPr>
          <w:rFonts w:ascii="Arial" w:hAnsi="Arial" w:cs="Arial"/>
        </w:rPr>
      </w:pPr>
      <w:r w:rsidRPr="00495A41">
        <w:rPr>
          <w:rFonts w:ascii="Arial" w:hAnsi="Arial" w:cs="Arial"/>
        </w:rPr>
        <w:t>Uma apólice seguro coletivo de pessoas para os Vigilantes da CHESF</w:t>
      </w:r>
      <w:r w:rsidR="00ED2AE4" w:rsidRPr="00495A41">
        <w:rPr>
          <w:rFonts w:ascii="Arial" w:hAnsi="Arial" w:cs="Arial"/>
        </w:rPr>
        <w:t xml:space="preserve"> (Anexo I – Grupo Segurado, na aba – Guardas)</w:t>
      </w:r>
      <w:r w:rsidRPr="00495A41">
        <w:rPr>
          <w:rFonts w:ascii="Arial" w:hAnsi="Arial" w:cs="Arial"/>
        </w:rPr>
        <w:t>, com o capital 26</w:t>
      </w:r>
      <w:r w:rsidR="00304B47" w:rsidRPr="00495A41">
        <w:rPr>
          <w:rFonts w:ascii="Arial" w:hAnsi="Arial" w:cs="Arial"/>
        </w:rPr>
        <w:t xml:space="preserve"> (vinte e seis)</w:t>
      </w:r>
      <w:r w:rsidRPr="00495A41">
        <w:rPr>
          <w:rFonts w:ascii="Arial" w:hAnsi="Arial" w:cs="Arial"/>
        </w:rPr>
        <w:t xml:space="preserve"> vezes a remuneração, capital teto em R$</w:t>
      </w:r>
      <w:r w:rsidR="001D43B4" w:rsidRPr="00495A41">
        <w:rPr>
          <w:rFonts w:ascii="Arial" w:hAnsi="Arial" w:cs="Arial"/>
        </w:rPr>
        <w:t xml:space="preserve"> </w:t>
      </w:r>
      <w:r w:rsidR="003F5A85">
        <w:rPr>
          <w:rFonts w:ascii="Arial" w:hAnsi="Arial" w:cs="Arial"/>
        </w:rPr>
        <w:t>161.534,44</w:t>
      </w:r>
      <w:r w:rsidR="00304B47" w:rsidRPr="00495A41">
        <w:rPr>
          <w:rFonts w:ascii="Arial" w:hAnsi="Arial" w:cs="Arial"/>
          <w:bCs/>
        </w:rPr>
        <w:t xml:space="preserve"> (</w:t>
      </w:r>
      <w:proofErr w:type="gramStart"/>
      <w:r w:rsidR="00304B47" w:rsidRPr="00495A41">
        <w:rPr>
          <w:rFonts w:ascii="Arial" w:hAnsi="Arial" w:cs="Arial"/>
          <w:bCs/>
        </w:rPr>
        <w:t xml:space="preserve">cento e </w:t>
      </w:r>
      <w:r w:rsidR="003F5A85">
        <w:rPr>
          <w:rFonts w:ascii="Arial" w:hAnsi="Arial" w:cs="Arial"/>
          <w:bCs/>
        </w:rPr>
        <w:t>sessenta e um</w:t>
      </w:r>
      <w:r w:rsidR="00F169EA" w:rsidRPr="00495A41">
        <w:rPr>
          <w:rFonts w:ascii="Arial" w:hAnsi="Arial" w:cs="Arial"/>
          <w:bCs/>
        </w:rPr>
        <w:t xml:space="preserve"> mil, </w:t>
      </w:r>
      <w:r w:rsidR="003F5A85">
        <w:rPr>
          <w:rFonts w:ascii="Arial" w:hAnsi="Arial" w:cs="Arial"/>
          <w:bCs/>
        </w:rPr>
        <w:t>quinhentos e trinta e</w:t>
      </w:r>
      <w:proofErr w:type="gramEnd"/>
      <w:r w:rsidR="003F5A85">
        <w:rPr>
          <w:rFonts w:ascii="Arial" w:hAnsi="Arial" w:cs="Arial"/>
          <w:bCs/>
        </w:rPr>
        <w:t xml:space="preserve"> quatro</w:t>
      </w:r>
      <w:r w:rsidR="00F169EA" w:rsidRPr="00495A41">
        <w:rPr>
          <w:rFonts w:ascii="Arial" w:hAnsi="Arial" w:cs="Arial"/>
          <w:bCs/>
        </w:rPr>
        <w:t xml:space="preserve"> reais e </w:t>
      </w:r>
      <w:r w:rsidR="003F5A85">
        <w:rPr>
          <w:rFonts w:ascii="Arial" w:hAnsi="Arial" w:cs="Arial"/>
          <w:bCs/>
        </w:rPr>
        <w:t>quarenta e quatro</w:t>
      </w:r>
      <w:r w:rsidR="00F169EA" w:rsidRPr="00495A41">
        <w:rPr>
          <w:rFonts w:ascii="Arial" w:hAnsi="Arial" w:cs="Arial"/>
          <w:bCs/>
        </w:rPr>
        <w:t xml:space="preserve"> centavos</w:t>
      </w:r>
      <w:r w:rsidR="00304B47" w:rsidRPr="00495A41">
        <w:rPr>
          <w:rFonts w:ascii="Arial" w:hAnsi="Arial" w:cs="Arial"/>
          <w:bCs/>
        </w:rPr>
        <w:t>)</w:t>
      </w:r>
      <w:r w:rsidRPr="00495A41">
        <w:rPr>
          <w:rFonts w:ascii="Arial" w:hAnsi="Arial" w:cs="Arial"/>
        </w:rPr>
        <w:t>;</w:t>
      </w:r>
    </w:p>
    <w:p w:rsidR="0068778B" w:rsidRPr="00495A41" w:rsidRDefault="0068778B" w:rsidP="0068778B">
      <w:pPr>
        <w:jc w:val="both"/>
        <w:rPr>
          <w:rFonts w:ascii="Arial" w:hAnsi="Arial" w:cs="Arial"/>
        </w:rPr>
      </w:pPr>
    </w:p>
    <w:p w:rsidR="00343EDA" w:rsidRPr="00495A41" w:rsidRDefault="00DA3BA9" w:rsidP="0068778B">
      <w:pPr>
        <w:numPr>
          <w:ilvl w:val="0"/>
          <w:numId w:val="24"/>
        </w:numPr>
        <w:tabs>
          <w:tab w:val="clear" w:pos="1788"/>
          <w:tab w:val="num" w:pos="1701"/>
        </w:tabs>
        <w:ind w:left="1701" w:hanging="425"/>
        <w:jc w:val="both"/>
        <w:rPr>
          <w:rFonts w:ascii="Arial" w:hAnsi="Arial" w:cs="Arial"/>
        </w:rPr>
      </w:pPr>
      <w:r w:rsidRPr="00495A41">
        <w:rPr>
          <w:rFonts w:ascii="Arial" w:hAnsi="Arial" w:cs="Arial"/>
        </w:rPr>
        <w:t>Uma apólice seguro coletivo de pessoas para os Diretores</w:t>
      </w:r>
      <w:r w:rsidR="00F169EA" w:rsidRPr="00495A41">
        <w:rPr>
          <w:rFonts w:ascii="Arial" w:hAnsi="Arial" w:cs="Arial"/>
        </w:rPr>
        <w:t xml:space="preserve"> (Anexo I – Grupo Segurado, na aba – Diretores)</w:t>
      </w:r>
      <w:r w:rsidRPr="00495A41">
        <w:rPr>
          <w:rFonts w:ascii="Arial" w:hAnsi="Arial" w:cs="Arial"/>
        </w:rPr>
        <w:t xml:space="preserve">, com capital teto de R$ </w:t>
      </w:r>
      <w:r w:rsidR="003F5A85">
        <w:rPr>
          <w:rFonts w:ascii="Arial" w:hAnsi="Arial" w:cs="Arial"/>
        </w:rPr>
        <w:t>1.021.0</w:t>
      </w:r>
      <w:r w:rsidR="00011821">
        <w:rPr>
          <w:rFonts w:ascii="Arial" w:hAnsi="Arial" w:cs="Arial"/>
        </w:rPr>
        <w:t>72</w:t>
      </w:r>
      <w:r w:rsidR="00F169EA" w:rsidRPr="00495A41">
        <w:rPr>
          <w:rFonts w:ascii="Arial" w:hAnsi="Arial" w:cs="Arial"/>
        </w:rPr>
        <w:t>,</w:t>
      </w:r>
      <w:r w:rsidR="00011821">
        <w:rPr>
          <w:rFonts w:ascii="Arial" w:hAnsi="Arial" w:cs="Arial"/>
        </w:rPr>
        <w:t>30</w:t>
      </w:r>
      <w:r w:rsidR="00304B47" w:rsidRPr="00495A41">
        <w:rPr>
          <w:rFonts w:ascii="Arial" w:hAnsi="Arial" w:cs="Arial"/>
        </w:rPr>
        <w:t xml:space="preserve"> (</w:t>
      </w:r>
      <w:r w:rsidR="003F5A85">
        <w:rPr>
          <w:rFonts w:ascii="Arial" w:hAnsi="Arial" w:cs="Arial"/>
        </w:rPr>
        <w:t>um milhão, vinte e um</w:t>
      </w:r>
      <w:r w:rsidR="00F169EA" w:rsidRPr="00495A41">
        <w:rPr>
          <w:rFonts w:ascii="Arial" w:hAnsi="Arial" w:cs="Arial"/>
        </w:rPr>
        <w:t xml:space="preserve"> mil, se</w:t>
      </w:r>
      <w:r w:rsidR="00011821">
        <w:rPr>
          <w:rFonts w:ascii="Arial" w:hAnsi="Arial" w:cs="Arial"/>
        </w:rPr>
        <w:t>t</w:t>
      </w:r>
      <w:r w:rsidR="003F5A85">
        <w:rPr>
          <w:rFonts w:ascii="Arial" w:hAnsi="Arial" w:cs="Arial"/>
        </w:rPr>
        <w:t xml:space="preserve">enta e </w:t>
      </w:r>
      <w:r w:rsidR="00011821">
        <w:rPr>
          <w:rFonts w:ascii="Arial" w:hAnsi="Arial" w:cs="Arial"/>
        </w:rPr>
        <w:t>dois</w:t>
      </w:r>
      <w:r w:rsidR="00F169EA" w:rsidRPr="00495A41">
        <w:rPr>
          <w:rFonts w:ascii="Arial" w:hAnsi="Arial" w:cs="Arial"/>
        </w:rPr>
        <w:t xml:space="preserve"> reais e </w:t>
      </w:r>
      <w:r w:rsidR="00011821">
        <w:rPr>
          <w:rFonts w:ascii="Arial" w:hAnsi="Arial" w:cs="Arial"/>
        </w:rPr>
        <w:t>trinta</w:t>
      </w:r>
      <w:r w:rsidR="00F169EA" w:rsidRPr="00495A41">
        <w:rPr>
          <w:rFonts w:ascii="Arial" w:hAnsi="Arial" w:cs="Arial"/>
        </w:rPr>
        <w:t xml:space="preserve"> </w:t>
      </w:r>
      <w:r w:rsidR="00304B47" w:rsidRPr="00495A41">
        <w:rPr>
          <w:rFonts w:ascii="Arial" w:hAnsi="Arial" w:cs="Arial"/>
        </w:rPr>
        <w:t>centavos)</w:t>
      </w:r>
      <w:r w:rsidRPr="00495A41">
        <w:rPr>
          <w:rFonts w:ascii="Arial" w:hAnsi="Arial" w:cs="Arial"/>
        </w:rPr>
        <w:t>.</w:t>
      </w:r>
    </w:p>
    <w:p w:rsidR="00343EDA" w:rsidRPr="00A3460B" w:rsidRDefault="00343EDA">
      <w:pPr>
        <w:ind w:left="1414" w:hanging="709"/>
        <w:jc w:val="both"/>
        <w:rPr>
          <w:rFonts w:ascii="Arial" w:hAnsi="Arial" w:cs="Arial"/>
          <w:sz w:val="20"/>
        </w:rPr>
      </w:pPr>
    </w:p>
    <w:p w:rsidR="00343EDA" w:rsidRPr="00A3460B" w:rsidRDefault="00DA3BA9" w:rsidP="008726E2">
      <w:pPr>
        <w:ind w:left="1276" w:hanging="850"/>
        <w:jc w:val="both"/>
        <w:rPr>
          <w:rFonts w:ascii="Arial" w:hAnsi="Arial" w:cs="Arial"/>
        </w:rPr>
      </w:pPr>
      <w:r w:rsidRPr="00A3460B">
        <w:rPr>
          <w:rFonts w:ascii="Arial" w:hAnsi="Arial" w:cs="Arial"/>
          <w:b/>
          <w:i/>
        </w:rPr>
        <w:t>1.2.8</w:t>
      </w:r>
      <w:r w:rsidR="00ED2AE4">
        <w:rPr>
          <w:rFonts w:ascii="Arial" w:hAnsi="Arial" w:cs="Arial"/>
          <w:b/>
          <w:i/>
        </w:rPr>
        <w:t xml:space="preserve"> </w:t>
      </w:r>
      <w:r w:rsidRPr="00A3460B">
        <w:rPr>
          <w:rFonts w:ascii="Arial" w:hAnsi="Arial" w:cs="Arial"/>
          <w:i/>
        </w:rPr>
        <w:t>-</w:t>
      </w:r>
      <w:r w:rsidR="00ED2AE4">
        <w:rPr>
          <w:rFonts w:ascii="Arial" w:hAnsi="Arial" w:cs="Arial"/>
          <w:i/>
        </w:rPr>
        <w:tab/>
      </w:r>
      <w:r w:rsidR="007D6049" w:rsidRPr="00133405">
        <w:rPr>
          <w:rFonts w:ascii="Arial" w:hAnsi="Arial" w:cs="Arial"/>
        </w:rPr>
        <w:t xml:space="preserve">Será concedida cobertura para os componentes afastados por doença ou acidente que comprovem </w:t>
      </w:r>
      <w:r w:rsidR="00A23919" w:rsidRPr="00133405">
        <w:rPr>
          <w:rFonts w:ascii="Arial" w:hAnsi="Arial" w:cs="Arial"/>
        </w:rPr>
        <w:t>estar</w:t>
      </w:r>
      <w:r w:rsidR="007D6049" w:rsidRPr="00133405">
        <w:rPr>
          <w:rFonts w:ascii="Arial" w:hAnsi="Arial" w:cs="Arial"/>
        </w:rPr>
        <w:t xml:space="preserve"> vigentes na</w:t>
      </w:r>
      <w:r w:rsidR="003A613A" w:rsidRPr="00133405">
        <w:rPr>
          <w:rFonts w:ascii="Arial" w:hAnsi="Arial" w:cs="Arial"/>
        </w:rPr>
        <w:t>s</w:t>
      </w:r>
      <w:r w:rsidR="007D6049" w:rsidRPr="00133405">
        <w:rPr>
          <w:rFonts w:ascii="Arial" w:hAnsi="Arial" w:cs="Arial"/>
        </w:rPr>
        <w:t xml:space="preserve"> Apólice</w:t>
      </w:r>
      <w:r w:rsidR="003A613A" w:rsidRPr="00133405">
        <w:rPr>
          <w:rFonts w:ascii="Arial" w:hAnsi="Arial" w:cs="Arial"/>
        </w:rPr>
        <w:t>s</w:t>
      </w:r>
      <w:r w:rsidR="007D6049" w:rsidRPr="00133405">
        <w:rPr>
          <w:rFonts w:ascii="Arial" w:hAnsi="Arial" w:cs="Arial"/>
        </w:rPr>
        <w:t xml:space="preserve"> </w:t>
      </w:r>
      <w:r w:rsidR="003A613A" w:rsidRPr="00133405">
        <w:rPr>
          <w:rFonts w:ascii="Arial" w:hAnsi="Arial" w:cs="Arial"/>
        </w:rPr>
        <w:t>atuais</w:t>
      </w:r>
      <w:r w:rsidR="00D44614" w:rsidRPr="00133405">
        <w:rPr>
          <w:rFonts w:ascii="Arial" w:hAnsi="Arial" w:cs="Arial"/>
        </w:rPr>
        <w:t xml:space="preserve"> </w:t>
      </w:r>
      <w:r w:rsidR="007D6049" w:rsidRPr="00133405">
        <w:rPr>
          <w:rFonts w:ascii="Arial" w:hAnsi="Arial" w:cs="Arial"/>
        </w:rPr>
        <w:t xml:space="preserve">da </w:t>
      </w:r>
      <w:proofErr w:type="gramStart"/>
      <w:r w:rsidR="003B7B0B">
        <w:rPr>
          <w:rFonts w:ascii="Arial" w:hAnsi="Arial" w:cs="Arial"/>
        </w:rPr>
        <w:t>S</w:t>
      </w:r>
      <w:r w:rsidR="007D6049" w:rsidRPr="00133405">
        <w:rPr>
          <w:rFonts w:ascii="Arial" w:hAnsi="Arial" w:cs="Arial"/>
        </w:rPr>
        <w:t xml:space="preserve">eguradora </w:t>
      </w:r>
      <w:r w:rsidR="00D44614" w:rsidRPr="00133405">
        <w:rPr>
          <w:rFonts w:ascii="Arial" w:hAnsi="Arial" w:cs="Arial"/>
        </w:rPr>
        <w:t>Bradesco</w:t>
      </w:r>
      <w:proofErr w:type="gramEnd"/>
      <w:r w:rsidR="0087124B" w:rsidRPr="00133405">
        <w:rPr>
          <w:rFonts w:ascii="Arial" w:hAnsi="Arial" w:cs="Arial"/>
        </w:rPr>
        <w:t xml:space="preserve">, </w:t>
      </w:r>
      <w:r w:rsidR="007D6049" w:rsidRPr="00133405">
        <w:rPr>
          <w:rFonts w:ascii="Arial" w:hAnsi="Arial" w:cs="Arial"/>
        </w:rPr>
        <w:t>detentora da apólice na data de migração deste seguro para a seguradora vencedora do certame. Se no decorrer da vigência da apólice ocorrer o afastamento de algum segurado, este estará coberto, des</w:t>
      </w:r>
      <w:r w:rsidR="00026970" w:rsidRPr="00133405">
        <w:rPr>
          <w:rFonts w:ascii="Arial" w:hAnsi="Arial" w:cs="Arial"/>
        </w:rPr>
        <w:t xml:space="preserve">de que o motivo de seu afastamento não se enquadre como “Risco Excluído” definido nas Condições Gerais deste seguro. </w:t>
      </w:r>
      <w:r w:rsidRPr="007D6049">
        <w:rPr>
          <w:rFonts w:ascii="Arial" w:hAnsi="Arial" w:cs="Arial"/>
        </w:rPr>
        <w:t>Outras</w:t>
      </w:r>
      <w:r w:rsidRPr="00A3460B">
        <w:rPr>
          <w:rFonts w:ascii="Arial" w:hAnsi="Arial" w:cs="Arial"/>
        </w:rPr>
        <w:t xml:space="preserve"> alterações que se fizerem necessárias, somente serão efetivadas </w:t>
      </w:r>
      <w:r w:rsidR="00304B47" w:rsidRPr="00A3460B">
        <w:rPr>
          <w:rFonts w:ascii="Arial" w:hAnsi="Arial" w:cs="Arial"/>
        </w:rPr>
        <w:t>após assinatura do contrato com a Seguradora vencedora do certame</w:t>
      </w:r>
      <w:r w:rsidRPr="00A3460B">
        <w:rPr>
          <w:rFonts w:ascii="Arial" w:hAnsi="Arial" w:cs="Arial"/>
        </w:rPr>
        <w:t>, de comum acordo com as partes contratantes.</w:t>
      </w:r>
    </w:p>
    <w:p w:rsidR="00343EDA" w:rsidRPr="00A3460B" w:rsidRDefault="00343EDA">
      <w:pPr>
        <w:ind w:left="1414" w:hanging="709"/>
        <w:jc w:val="both"/>
        <w:rPr>
          <w:rFonts w:ascii="Arial" w:hAnsi="Arial" w:cs="Arial"/>
        </w:rPr>
      </w:pPr>
    </w:p>
    <w:p w:rsidR="00343EDA" w:rsidRPr="00A3460B" w:rsidRDefault="00DA3BA9" w:rsidP="008726E2">
      <w:pPr>
        <w:ind w:left="1276" w:hanging="850"/>
        <w:jc w:val="both"/>
        <w:rPr>
          <w:rFonts w:ascii="Arial" w:hAnsi="Arial" w:cs="Arial"/>
        </w:rPr>
      </w:pPr>
      <w:r w:rsidRPr="00A3460B">
        <w:rPr>
          <w:rFonts w:ascii="Arial" w:hAnsi="Arial" w:cs="Arial"/>
          <w:b/>
          <w:i/>
          <w:iCs/>
        </w:rPr>
        <w:t>1.2.9</w:t>
      </w:r>
      <w:r w:rsidR="00ED2AE4">
        <w:rPr>
          <w:rFonts w:ascii="Arial" w:hAnsi="Arial" w:cs="Arial"/>
          <w:b/>
          <w:i/>
          <w:iCs/>
        </w:rPr>
        <w:t xml:space="preserve"> </w:t>
      </w:r>
      <w:r w:rsidRPr="00A3460B">
        <w:rPr>
          <w:rFonts w:ascii="Arial" w:hAnsi="Arial" w:cs="Arial"/>
          <w:i/>
          <w:iCs/>
        </w:rPr>
        <w:t>-</w:t>
      </w:r>
      <w:r w:rsidR="00ED2AE4">
        <w:rPr>
          <w:rFonts w:ascii="Arial" w:hAnsi="Arial" w:cs="Arial"/>
          <w:i/>
          <w:iCs/>
        </w:rPr>
        <w:tab/>
      </w:r>
      <w:r w:rsidRPr="00A3460B">
        <w:rPr>
          <w:rFonts w:ascii="Arial" w:hAnsi="Arial" w:cs="Arial"/>
        </w:rPr>
        <w:t>Só será permitida a manutenção no seguro de</w:t>
      </w:r>
      <w:r w:rsidR="00304B47" w:rsidRPr="00A3460B">
        <w:rPr>
          <w:rFonts w:ascii="Arial" w:hAnsi="Arial" w:cs="Arial"/>
        </w:rPr>
        <w:t xml:space="preserve"> ex-empregados</w:t>
      </w:r>
      <w:r w:rsidRPr="00A3460B">
        <w:rPr>
          <w:rFonts w:ascii="Arial" w:hAnsi="Arial" w:cs="Arial"/>
        </w:rPr>
        <w:t xml:space="preserve"> aposentados, desde que os mesmos venham participando da apólice até a época de sua aposentadoria.</w:t>
      </w:r>
    </w:p>
    <w:p w:rsidR="00343EDA" w:rsidRPr="00A3460B" w:rsidRDefault="00343EDA">
      <w:pPr>
        <w:ind w:left="1414" w:hanging="709"/>
        <w:jc w:val="both"/>
        <w:rPr>
          <w:rFonts w:ascii="Arial" w:hAnsi="Arial" w:cs="Arial"/>
        </w:rPr>
      </w:pPr>
    </w:p>
    <w:p w:rsidR="00343EDA" w:rsidRDefault="00DA3BA9" w:rsidP="008726E2">
      <w:pPr>
        <w:ind w:left="1276" w:hanging="850"/>
        <w:jc w:val="both"/>
        <w:rPr>
          <w:rFonts w:ascii="Arial" w:hAnsi="Arial" w:cs="Arial"/>
          <w:bCs/>
        </w:rPr>
      </w:pPr>
      <w:r w:rsidRPr="00A3460B">
        <w:rPr>
          <w:rFonts w:ascii="Arial" w:hAnsi="Arial" w:cs="Arial"/>
          <w:b/>
          <w:i/>
          <w:iCs/>
        </w:rPr>
        <w:t>1.</w:t>
      </w:r>
      <w:r w:rsidR="0045715D">
        <w:rPr>
          <w:rFonts w:ascii="Arial" w:hAnsi="Arial" w:cs="Arial"/>
          <w:b/>
          <w:i/>
          <w:iCs/>
        </w:rPr>
        <w:t>2.10</w:t>
      </w:r>
      <w:r w:rsidR="00ED2AE4">
        <w:rPr>
          <w:rFonts w:ascii="Arial" w:hAnsi="Arial" w:cs="Arial"/>
          <w:b/>
          <w:i/>
          <w:iCs/>
        </w:rPr>
        <w:t xml:space="preserve"> </w:t>
      </w:r>
      <w:r w:rsidRPr="00A3460B">
        <w:rPr>
          <w:rFonts w:ascii="Arial" w:hAnsi="Arial" w:cs="Arial"/>
          <w:b/>
          <w:i/>
          <w:iCs/>
        </w:rPr>
        <w:t>-</w:t>
      </w:r>
      <w:r w:rsidR="00ED2AE4">
        <w:rPr>
          <w:rFonts w:ascii="Arial" w:hAnsi="Arial" w:cs="Arial"/>
          <w:b/>
          <w:i/>
          <w:iCs/>
        </w:rPr>
        <w:tab/>
      </w:r>
      <w:r w:rsidRPr="00A3460B">
        <w:rPr>
          <w:rFonts w:ascii="Arial" w:hAnsi="Arial" w:cs="Arial"/>
          <w:bCs/>
        </w:rPr>
        <w:t>Só será permitida a adesão na apólice respeitando o limite de idade, sendo 55</w:t>
      </w:r>
      <w:r w:rsidR="00304B47" w:rsidRPr="00A3460B">
        <w:rPr>
          <w:rFonts w:ascii="Arial" w:hAnsi="Arial" w:cs="Arial"/>
          <w:bCs/>
        </w:rPr>
        <w:t xml:space="preserve"> </w:t>
      </w:r>
      <w:r w:rsidR="00304B47" w:rsidRPr="00495A41">
        <w:rPr>
          <w:rFonts w:ascii="Arial" w:hAnsi="Arial" w:cs="Arial"/>
          <w:bCs/>
        </w:rPr>
        <w:t>(cinquenta e cinco)</w:t>
      </w:r>
      <w:r w:rsidRPr="00495A41">
        <w:rPr>
          <w:rFonts w:ascii="Arial" w:hAnsi="Arial" w:cs="Arial"/>
          <w:bCs/>
        </w:rPr>
        <w:t xml:space="preserve"> anos e</w:t>
      </w:r>
      <w:r w:rsidR="00304B47" w:rsidRPr="00495A41">
        <w:rPr>
          <w:rFonts w:ascii="Arial" w:hAnsi="Arial" w:cs="Arial"/>
          <w:bCs/>
        </w:rPr>
        <w:t xml:space="preserve"> 11</w:t>
      </w:r>
      <w:r w:rsidRPr="00495A41">
        <w:rPr>
          <w:rFonts w:ascii="Arial" w:hAnsi="Arial" w:cs="Arial"/>
          <w:bCs/>
        </w:rPr>
        <w:t xml:space="preserve"> </w:t>
      </w:r>
      <w:r w:rsidR="00304B47" w:rsidRPr="00495A41">
        <w:rPr>
          <w:rFonts w:ascii="Arial" w:hAnsi="Arial" w:cs="Arial"/>
          <w:bCs/>
        </w:rPr>
        <w:t>(</w:t>
      </w:r>
      <w:r w:rsidRPr="00495A41">
        <w:rPr>
          <w:rFonts w:ascii="Arial" w:hAnsi="Arial" w:cs="Arial"/>
          <w:bCs/>
        </w:rPr>
        <w:t>onze</w:t>
      </w:r>
      <w:r w:rsidR="00304B47" w:rsidRPr="00495A41">
        <w:rPr>
          <w:rFonts w:ascii="Arial" w:hAnsi="Arial" w:cs="Arial"/>
          <w:bCs/>
        </w:rPr>
        <w:t>)</w:t>
      </w:r>
      <w:r w:rsidRPr="00495A41">
        <w:rPr>
          <w:rFonts w:ascii="Arial" w:hAnsi="Arial" w:cs="Arial"/>
          <w:bCs/>
        </w:rPr>
        <w:t xml:space="preserve"> meses</w:t>
      </w:r>
      <w:r w:rsidR="005B3398" w:rsidRPr="00495A41">
        <w:rPr>
          <w:rFonts w:ascii="Arial" w:hAnsi="Arial" w:cs="Arial"/>
          <w:bCs/>
        </w:rPr>
        <w:t xml:space="preserve"> e 29 dias</w:t>
      </w:r>
      <w:r w:rsidRPr="00495A41">
        <w:rPr>
          <w:rFonts w:ascii="Arial" w:hAnsi="Arial" w:cs="Arial"/>
          <w:bCs/>
        </w:rPr>
        <w:t>.</w:t>
      </w:r>
    </w:p>
    <w:p w:rsidR="00FF332E" w:rsidRDefault="00FF332E" w:rsidP="00133405">
      <w:pPr>
        <w:ind w:left="1276" w:hanging="850"/>
        <w:jc w:val="both"/>
        <w:rPr>
          <w:rFonts w:ascii="Arial" w:hAnsi="Arial" w:cs="Arial"/>
          <w:bCs/>
        </w:rPr>
      </w:pPr>
    </w:p>
    <w:p w:rsidR="00FF332E" w:rsidRPr="003B7B0B" w:rsidRDefault="00FF332E" w:rsidP="00133405">
      <w:pPr>
        <w:ind w:left="1276" w:hanging="850"/>
        <w:jc w:val="both"/>
        <w:rPr>
          <w:rFonts w:ascii="Arial" w:hAnsi="Arial" w:cs="Arial"/>
          <w:bCs/>
        </w:rPr>
      </w:pPr>
      <w:r w:rsidRPr="003B7B0B">
        <w:rPr>
          <w:rFonts w:ascii="Arial" w:hAnsi="Arial" w:cs="Arial"/>
          <w:b/>
          <w:i/>
          <w:iCs/>
        </w:rPr>
        <w:t>1.2.11</w:t>
      </w:r>
      <w:r w:rsidRPr="003B7B0B">
        <w:rPr>
          <w:rFonts w:ascii="Arial" w:hAnsi="Arial" w:cs="Arial"/>
          <w:bCs/>
        </w:rPr>
        <w:t xml:space="preserve"> - Não </w:t>
      </w:r>
      <w:r w:rsidR="00C64C19" w:rsidRPr="003B7B0B">
        <w:rPr>
          <w:rFonts w:ascii="Arial" w:hAnsi="Arial" w:cs="Arial"/>
          <w:bCs/>
        </w:rPr>
        <w:t xml:space="preserve">será permitida a utilização de </w:t>
      </w:r>
      <w:proofErr w:type="spellStart"/>
      <w:proofErr w:type="gramStart"/>
      <w:r w:rsidR="00C64C19" w:rsidRPr="003B7B0B">
        <w:rPr>
          <w:rFonts w:ascii="Arial" w:hAnsi="Arial" w:cs="Arial"/>
          <w:bCs/>
        </w:rPr>
        <w:t>c</w:t>
      </w:r>
      <w:r w:rsidRPr="003B7B0B">
        <w:rPr>
          <w:rFonts w:ascii="Arial" w:hAnsi="Arial" w:cs="Arial"/>
          <w:bCs/>
        </w:rPr>
        <w:t>o-seguro</w:t>
      </w:r>
      <w:proofErr w:type="spellEnd"/>
      <w:proofErr w:type="gramEnd"/>
      <w:r w:rsidR="00E456D9" w:rsidRPr="003B7B0B">
        <w:rPr>
          <w:rFonts w:ascii="Arial" w:hAnsi="Arial" w:cs="Arial"/>
          <w:bCs/>
        </w:rPr>
        <w:t xml:space="preserve"> e/ou resseguros</w:t>
      </w:r>
      <w:r w:rsidRPr="003B7B0B">
        <w:rPr>
          <w:rFonts w:ascii="Arial" w:hAnsi="Arial" w:cs="Arial"/>
          <w:bCs/>
        </w:rPr>
        <w:t>.</w:t>
      </w:r>
    </w:p>
    <w:p w:rsidR="00304B47" w:rsidRDefault="00304B47">
      <w:pPr>
        <w:ind w:left="1414" w:hanging="709"/>
        <w:jc w:val="both"/>
        <w:rPr>
          <w:rFonts w:ascii="Arial" w:hAnsi="Arial" w:cs="Arial"/>
          <w:sz w:val="20"/>
        </w:rPr>
      </w:pPr>
    </w:p>
    <w:p w:rsidR="0068778B" w:rsidRDefault="0068778B">
      <w:pPr>
        <w:ind w:left="1414" w:hanging="709"/>
        <w:jc w:val="both"/>
        <w:rPr>
          <w:rFonts w:ascii="Arial" w:hAnsi="Arial" w:cs="Arial"/>
          <w:sz w:val="20"/>
        </w:rPr>
      </w:pPr>
    </w:p>
    <w:p w:rsidR="003A613A" w:rsidRPr="00A3460B" w:rsidRDefault="003A613A">
      <w:pPr>
        <w:ind w:left="1414" w:hanging="709"/>
        <w:jc w:val="both"/>
        <w:rPr>
          <w:rFonts w:ascii="Arial" w:hAnsi="Arial" w:cs="Arial"/>
          <w:sz w:val="20"/>
        </w:rPr>
      </w:pPr>
    </w:p>
    <w:p w:rsidR="00343EDA" w:rsidRDefault="00DA3BA9" w:rsidP="0068778B">
      <w:pPr>
        <w:rPr>
          <w:rFonts w:ascii="Arial" w:hAnsi="Arial" w:cs="Arial"/>
          <w:b/>
          <w:i/>
        </w:rPr>
      </w:pPr>
      <w:proofErr w:type="gramStart"/>
      <w:r w:rsidRPr="00A3460B">
        <w:rPr>
          <w:rFonts w:ascii="Arial" w:hAnsi="Arial" w:cs="Arial"/>
          <w:b/>
          <w:i/>
        </w:rPr>
        <w:t>2 - LIQUIDAÇÃO</w:t>
      </w:r>
      <w:proofErr w:type="gramEnd"/>
      <w:r w:rsidRPr="00A3460B">
        <w:rPr>
          <w:rFonts w:ascii="Arial" w:hAnsi="Arial" w:cs="Arial"/>
          <w:b/>
          <w:i/>
        </w:rPr>
        <w:t xml:space="preserve"> DOS SINISTROS</w:t>
      </w:r>
    </w:p>
    <w:p w:rsidR="00D42D54" w:rsidRPr="00A3460B" w:rsidRDefault="00D42D54" w:rsidP="0068778B">
      <w:pPr>
        <w:rPr>
          <w:rFonts w:ascii="Arial" w:hAnsi="Arial" w:cs="Arial"/>
          <w:b/>
          <w:i/>
        </w:rPr>
      </w:pPr>
    </w:p>
    <w:p w:rsidR="00343EDA" w:rsidRPr="00A3460B" w:rsidRDefault="00343EDA">
      <w:pPr>
        <w:jc w:val="both"/>
        <w:rPr>
          <w:rFonts w:ascii="Arial" w:hAnsi="Arial" w:cs="Arial"/>
          <w:b/>
          <w:i/>
          <w:sz w:val="20"/>
        </w:rPr>
      </w:pPr>
    </w:p>
    <w:p w:rsidR="00343EDA" w:rsidRPr="00A3460B" w:rsidRDefault="00DA3BA9" w:rsidP="0068778B">
      <w:pPr>
        <w:ind w:left="567" w:hanging="567"/>
        <w:jc w:val="both"/>
        <w:rPr>
          <w:rFonts w:ascii="Arial" w:hAnsi="Arial" w:cs="Arial"/>
        </w:rPr>
      </w:pPr>
      <w:r w:rsidRPr="00A3460B">
        <w:rPr>
          <w:rFonts w:ascii="Arial" w:hAnsi="Arial" w:cs="Arial"/>
          <w:b/>
          <w:i/>
        </w:rPr>
        <w:t>2.1 -</w:t>
      </w:r>
      <w:r w:rsidR="0068778B">
        <w:rPr>
          <w:rFonts w:ascii="Arial" w:hAnsi="Arial" w:cs="Arial"/>
          <w:b/>
          <w:i/>
        </w:rPr>
        <w:tab/>
      </w:r>
      <w:r w:rsidRPr="00A3460B">
        <w:rPr>
          <w:rFonts w:ascii="Arial" w:hAnsi="Arial" w:cs="Arial"/>
          <w:b/>
          <w:i/>
        </w:rPr>
        <w:t xml:space="preserve">MORTE: </w:t>
      </w:r>
      <w:r w:rsidR="00994A7A">
        <w:rPr>
          <w:rFonts w:ascii="Arial" w:hAnsi="Arial" w:cs="Arial"/>
        </w:rPr>
        <w:t xml:space="preserve">A </w:t>
      </w:r>
      <w:r w:rsidRPr="00A3460B">
        <w:rPr>
          <w:rFonts w:ascii="Arial" w:hAnsi="Arial" w:cs="Arial"/>
        </w:rPr>
        <w:t>entrega da documentação necessária à Seguradora, esta constituída de: AVISO DE SINISTRO representado por correspondência da Estipulante ou por outro meio escrito ou legal, CERTIDÃO DE ÓBITO, CERTIDÃO DE CASAMENTO E/OU NASCIMENTO do segurado sinistrado e dos beneficiários, CPF, RG e comprovante Residência atualizado (Conta Consumo:</w:t>
      </w:r>
      <w:r w:rsidR="0045715D">
        <w:rPr>
          <w:rFonts w:ascii="Arial" w:hAnsi="Arial" w:cs="Arial"/>
        </w:rPr>
        <w:t xml:space="preserve"> </w:t>
      </w:r>
      <w:r w:rsidRPr="00A3460B">
        <w:rPr>
          <w:rFonts w:ascii="Arial" w:hAnsi="Arial" w:cs="Arial"/>
        </w:rPr>
        <w:t>Luz, Água, Telefo</w:t>
      </w:r>
      <w:r w:rsidR="00304B47" w:rsidRPr="00A3460B">
        <w:rPr>
          <w:rFonts w:ascii="Arial" w:hAnsi="Arial" w:cs="Arial"/>
        </w:rPr>
        <w:t>ne Fixo, Gás, IPTU, IR, CRLV- C</w:t>
      </w:r>
      <w:r w:rsidRPr="00A3460B">
        <w:rPr>
          <w:rFonts w:ascii="Arial" w:hAnsi="Arial" w:cs="Arial"/>
        </w:rPr>
        <w:t xml:space="preserve">ertificado de </w:t>
      </w:r>
      <w:r w:rsidR="00304B47" w:rsidRPr="00A3460B">
        <w:rPr>
          <w:rFonts w:ascii="Arial" w:hAnsi="Arial" w:cs="Arial"/>
        </w:rPr>
        <w:t>R</w:t>
      </w:r>
      <w:r w:rsidRPr="00A3460B">
        <w:rPr>
          <w:rFonts w:ascii="Arial" w:hAnsi="Arial" w:cs="Arial"/>
        </w:rPr>
        <w:t xml:space="preserve">egistro de </w:t>
      </w:r>
      <w:r w:rsidR="00304B47" w:rsidRPr="00A3460B">
        <w:rPr>
          <w:rFonts w:ascii="Arial" w:hAnsi="Arial" w:cs="Arial"/>
        </w:rPr>
        <w:t>L</w:t>
      </w:r>
      <w:r w:rsidRPr="00A3460B">
        <w:rPr>
          <w:rFonts w:ascii="Arial" w:hAnsi="Arial" w:cs="Arial"/>
        </w:rPr>
        <w:t xml:space="preserve">icenciamento de </w:t>
      </w:r>
      <w:r w:rsidR="00304B47" w:rsidRPr="00A3460B">
        <w:rPr>
          <w:rFonts w:ascii="Arial" w:hAnsi="Arial" w:cs="Arial"/>
        </w:rPr>
        <w:t>V</w:t>
      </w:r>
      <w:r w:rsidRPr="00A3460B">
        <w:rPr>
          <w:rFonts w:ascii="Arial" w:hAnsi="Arial" w:cs="Arial"/>
        </w:rPr>
        <w:t>eículo).</w:t>
      </w:r>
    </w:p>
    <w:p w:rsidR="001749A8" w:rsidRPr="00A3460B" w:rsidRDefault="001749A8">
      <w:pPr>
        <w:ind w:left="1417" w:hanging="709"/>
        <w:jc w:val="both"/>
        <w:rPr>
          <w:rFonts w:ascii="Arial" w:hAnsi="Arial" w:cs="Arial"/>
          <w:b/>
          <w:i/>
          <w:sz w:val="20"/>
        </w:rPr>
      </w:pPr>
    </w:p>
    <w:p w:rsidR="00343EDA" w:rsidRPr="00A3460B" w:rsidRDefault="00DA3BA9" w:rsidP="0068778B">
      <w:pPr>
        <w:ind w:left="567" w:hanging="567"/>
        <w:jc w:val="both"/>
        <w:rPr>
          <w:rFonts w:ascii="Arial" w:hAnsi="Arial" w:cs="Arial"/>
        </w:rPr>
      </w:pPr>
      <w:r w:rsidRPr="00A3460B">
        <w:rPr>
          <w:rFonts w:ascii="Arial" w:hAnsi="Arial" w:cs="Arial"/>
          <w:b/>
          <w:i/>
        </w:rPr>
        <w:t>2.2</w:t>
      </w:r>
      <w:r w:rsidRPr="00A3460B">
        <w:rPr>
          <w:rFonts w:ascii="Arial" w:hAnsi="Arial" w:cs="Arial"/>
        </w:rPr>
        <w:t xml:space="preserve"> -</w:t>
      </w:r>
      <w:r w:rsidRPr="00A3460B">
        <w:rPr>
          <w:rFonts w:ascii="Arial" w:hAnsi="Arial" w:cs="Arial"/>
        </w:rPr>
        <w:tab/>
      </w:r>
      <w:r w:rsidRPr="00A3460B">
        <w:rPr>
          <w:rFonts w:ascii="Arial" w:hAnsi="Arial" w:cs="Arial"/>
          <w:b/>
          <w:i/>
        </w:rPr>
        <w:t>MORTE POR ACIDENTE</w:t>
      </w:r>
      <w:r w:rsidRPr="00A3460B">
        <w:rPr>
          <w:rFonts w:ascii="Arial" w:hAnsi="Arial" w:cs="Arial"/>
        </w:rPr>
        <w:t xml:space="preserve">: </w:t>
      </w:r>
      <w:r w:rsidR="00994A7A">
        <w:rPr>
          <w:rFonts w:ascii="Arial" w:hAnsi="Arial" w:cs="Arial"/>
        </w:rPr>
        <w:t>A</w:t>
      </w:r>
      <w:r w:rsidRPr="00A3460B">
        <w:rPr>
          <w:rFonts w:ascii="Arial" w:hAnsi="Arial" w:cs="Arial"/>
        </w:rPr>
        <w:t xml:space="preserve"> entrega à Seguradora da documentação necessária, esta constituída de todos os documentos do item 2.1, bem como CERTIDÃO DE OCORRÊNCIA POLICIAL E LAUDO CADAVÉRICO, conforme o caso.</w:t>
      </w:r>
    </w:p>
    <w:p w:rsidR="00343EDA" w:rsidRPr="00A3460B" w:rsidRDefault="00343EDA">
      <w:pPr>
        <w:jc w:val="both"/>
        <w:rPr>
          <w:rFonts w:ascii="Arial" w:hAnsi="Arial" w:cs="Arial"/>
          <w:sz w:val="18"/>
        </w:rPr>
      </w:pPr>
    </w:p>
    <w:p w:rsidR="00343EDA" w:rsidRPr="00A3460B" w:rsidRDefault="00DA3BA9" w:rsidP="0068778B">
      <w:pPr>
        <w:ind w:left="567" w:hanging="567"/>
        <w:jc w:val="both"/>
        <w:rPr>
          <w:rFonts w:ascii="Arial" w:hAnsi="Arial" w:cs="Arial"/>
        </w:rPr>
      </w:pPr>
      <w:r w:rsidRPr="00A3460B">
        <w:rPr>
          <w:rFonts w:ascii="Arial" w:hAnsi="Arial" w:cs="Arial"/>
          <w:b/>
          <w:i/>
        </w:rPr>
        <w:t>2.3</w:t>
      </w:r>
      <w:r w:rsidRPr="00A3460B">
        <w:rPr>
          <w:rFonts w:ascii="Arial" w:hAnsi="Arial" w:cs="Arial"/>
        </w:rPr>
        <w:t xml:space="preserve"> -</w:t>
      </w:r>
      <w:r w:rsidRPr="00A3460B">
        <w:rPr>
          <w:rFonts w:ascii="Arial" w:hAnsi="Arial" w:cs="Arial"/>
        </w:rPr>
        <w:tab/>
      </w:r>
      <w:r w:rsidRPr="00A3460B">
        <w:rPr>
          <w:rFonts w:ascii="Arial" w:hAnsi="Arial" w:cs="Arial"/>
          <w:b/>
          <w:i/>
        </w:rPr>
        <w:t>INVALIDEZ TOTAL OU PARCIAL POR ACIDENTE</w:t>
      </w:r>
      <w:r w:rsidRPr="00A3460B">
        <w:rPr>
          <w:rFonts w:ascii="Arial" w:hAnsi="Arial" w:cs="Arial"/>
        </w:rPr>
        <w:t xml:space="preserve">: </w:t>
      </w:r>
      <w:r w:rsidR="00994A7A">
        <w:rPr>
          <w:rFonts w:ascii="Arial" w:hAnsi="Arial" w:cs="Arial"/>
        </w:rPr>
        <w:t>A</w:t>
      </w:r>
      <w:r w:rsidRPr="00A3460B">
        <w:rPr>
          <w:rFonts w:ascii="Arial" w:hAnsi="Arial" w:cs="Arial"/>
        </w:rPr>
        <w:t xml:space="preserve"> entrega da documentação necessária, esta constituída de </w:t>
      </w:r>
      <w:r w:rsidR="0072002C" w:rsidRPr="00A3460B">
        <w:rPr>
          <w:rFonts w:ascii="Arial" w:hAnsi="Arial" w:cs="Arial"/>
        </w:rPr>
        <w:t>todos os</w:t>
      </w:r>
      <w:r w:rsidRPr="00A3460B">
        <w:rPr>
          <w:rFonts w:ascii="Arial" w:hAnsi="Arial" w:cs="Arial"/>
        </w:rPr>
        <w:t xml:space="preserve"> documentos do item 2.1 e AVISO DE SINISTRO e AVISO DE ALTA MÉDICA, preenchidos os campos próprios, acompanhados dos laudos pertinentes.</w:t>
      </w:r>
    </w:p>
    <w:p w:rsidR="00343EDA" w:rsidRPr="00A3460B" w:rsidRDefault="00343EDA">
      <w:pPr>
        <w:ind w:left="1417" w:hanging="709"/>
        <w:jc w:val="both"/>
        <w:rPr>
          <w:rFonts w:ascii="Arial" w:hAnsi="Arial" w:cs="Arial"/>
          <w:sz w:val="20"/>
        </w:rPr>
      </w:pPr>
    </w:p>
    <w:p w:rsidR="00343EDA" w:rsidRPr="00133405" w:rsidRDefault="00DA3BA9" w:rsidP="0068778B">
      <w:pPr>
        <w:ind w:left="1276" w:hanging="850"/>
        <w:jc w:val="both"/>
        <w:rPr>
          <w:rFonts w:ascii="Arial" w:hAnsi="Arial" w:cs="Arial"/>
        </w:rPr>
      </w:pPr>
      <w:r w:rsidRPr="00A3460B">
        <w:rPr>
          <w:rFonts w:ascii="Arial" w:hAnsi="Arial" w:cs="Arial"/>
          <w:b/>
          <w:i/>
        </w:rPr>
        <w:t>2.3.1</w:t>
      </w:r>
      <w:r w:rsidRPr="00A3460B">
        <w:rPr>
          <w:rFonts w:ascii="Arial" w:hAnsi="Arial" w:cs="Arial"/>
        </w:rPr>
        <w:t xml:space="preserve"> -</w:t>
      </w:r>
      <w:r w:rsidRPr="00A3460B">
        <w:rPr>
          <w:rFonts w:ascii="Arial" w:hAnsi="Arial" w:cs="Arial"/>
        </w:rPr>
        <w:tab/>
        <w:t xml:space="preserve">O formulário oficial da Seguradora poderá ser substituído por um documento do médico assistente, desde que este contenha as informações necessárias à </w:t>
      </w:r>
      <w:r w:rsidRPr="00133405">
        <w:rPr>
          <w:rFonts w:ascii="Arial" w:hAnsi="Arial" w:cs="Arial"/>
        </w:rPr>
        <w:t>conclusão do processo.</w:t>
      </w:r>
    </w:p>
    <w:p w:rsidR="00343EDA" w:rsidRPr="00133405" w:rsidRDefault="00343EDA">
      <w:pPr>
        <w:ind w:left="1417" w:hanging="709"/>
        <w:jc w:val="both"/>
        <w:rPr>
          <w:rFonts w:ascii="Arial" w:hAnsi="Arial" w:cs="Arial"/>
          <w:sz w:val="20"/>
        </w:rPr>
      </w:pPr>
    </w:p>
    <w:p w:rsidR="00994A7A" w:rsidRPr="00133405" w:rsidRDefault="0068778B" w:rsidP="0068778B">
      <w:pPr>
        <w:ind w:left="567" w:hanging="567"/>
        <w:jc w:val="both"/>
        <w:rPr>
          <w:rFonts w:ascii="Arial" w:hAnsi="Arial" w:cs="Arial"/>
        </w:rPr>
      </w:pPr>
      <w:r w:rsidRPr="00133405">
        <w:rPr>
          <w:rFonts w:ascii="Arial" w:hAnsi="Arial" w:cs="Arial"/>
          <w:b/>
          <w:i/>
        </w:rPr>
        <w:t>2.4 -</w:t>
      </w:r>
      <w:r w:rsidRPr="00133405">
        <w:rPr>
          <w:rFonts w:ascii="Arial" w:hAnsi="Arial" w:cs="Arial"/>
        </w:rPr>
        <w:tab/>
      </w:r>
      <w:r w:rsidR="00994A7A" w:rsidRPr="00133405">
        <w:rPr>
          <w:rFonts w:ascii="Arial" w:hAnsi="Arial" w:cs="Arial"/>
        </w:rPr>
        <w:t xml:space="preserve">O pagamento dos sinistros mencionadas nos itens 2.1, 2.2 e 2.3 deverão ocorrer no prazo </w:t>
      </w:r>
      <w:r w:rsidR="002622A3" w:rsidRPr="00133405">
        <w:rPr>
          <w:rFonts w:ascii="Arial" w:hAnsi="Arial" w:cs="Arial"/>
        </w:rPr>
        <w:t>de 10 dias uteis para o pagamento da indenização</w:t>
      </w:r>
      <w:r w:rsidR="003E30C4" w:rsidRPr="00133405">
        <w:rPr>
          <w:rFonts w:ascii="Arial" w:hAnsi="Arial" w:cs="Arial"/>
        </w:rPr>
        <w:t xml:space="preserve"> contados da entrega de toda documentação e informações solicitadas pela seguradora.</w:t>
      </w:r>
    </w:p>
    <w:p w:rsidR="00994A7A" w:rsidRPr="00994A7A" w:rsidRDefault="00994A7A" w:rsidP="00994A7A">
      <w:pPr>
        <w:ind w:left="1425"/>
        <w:jc w:val="both"/>
        <w:rPr>
          <w:rFonts w:ascii="Arial" w:hAnsi="Arial" w:cs="Arial"/>
        </w:rPr>
      </w:pPr>
    </w:p>
    <w:p w:rsidR="008E1EA8" w:rsidRPr="00A3460B" w:rsidRDefault="0068778B" w:rsidP="0068778B">
      <w:pPr>
        <w:ind w:left="567" w:hanging="567"/>
        <w:jc w:val="both"/>
        <w:rPr>
          <w:rFonts w:ascii="Arial" w:hAnsi="Arial" w:cs="Arial"/>
        </w:rPr>
      </w:pPr>
      <w:r w:rsidRPr="0068778B">
        <w:rPr>
          <w:rFonts w:ascii="Arial" w:hAnsi="Arial" w:cs="Arial"/>
          <w:b/>
          <w:i/>
        </w:rPr>
        <w:t>2.5 -</w:t>
      </w:r>
      <w:r w:rsidRPr="0068778B">
        <w:rPr>
          <w:rFonts w:ascii="Arial" w:hAnsi="Arial" w:cs="Arial"/>
          <w:b/>
          <w:i/>
        </w:rPr>
        <w:tab/>
      </w:r>
      <w:r w:rsidR="008E1EA8" w:rsidRPr="00A3460B">
        <w:rPr>
          <w:rFonts w:ascii="Arial" w:hAnsi="Arial" w:cs="Arial"/>
        </w:rPr>
        <w:t>Os documentos a que se referem os itens 2.1, 2.2 e 2.3 serão entregues em vias originais ou cópias autenticadas em cartório.</w:t>
      </w:r>
    </w:p>
    <w:p w:rsidR="008E1EA8" w:rsidRPr="00A3460B" w:rsidRDefault="008E1EA8" w:rsidP="008E1EA8">
      <w:pPr>
        <w:ind w:left="1425"/>
        <w:jc w:val="both"/>
        <w:rPr>
          <w:rFonts w:ascii="Arial" w:hAnsi="Arial" w:cs="Arial"/>
        </w:rPr>
      </w:pPr>
    </w:p>
    <w:p w:rsidR="00343EDA" w:rsidRPr="00A3460B" w:rsidRDefault="0068778B" w:rsidP="0068778B">
      <w:pPr>
        <w:ind w:left="567" w:hanging="567"/>
        <w:jc w:val="both"/>
        <w:rPr>
          <w:rFonts w:ascii="Arial" w:hAnsi="Arial" w:cs="Arial"/>
        </w:rPr>
      </w:pPr>
      <w:r w:rsidRPr="0068778B">
        <w:rPr>
          <w:rFonts w:ascii="Arial" w:hAnsi="Arial" w:cs="Arial"/>
          <w:b/>
          <w:i/>
        </w:rPr>
        <w:t>2.6 -</w:t>
      </w:r>
      <w:r w:rsidRPr="0068778B">
        <w:rPr>
          <w:rFonts w:ascii="Arial" w:hAnsi="Arial" w:cs="Arial"/>
          <w:b/>
          <w:i/>
        </w:rPr>
        <w:tab/>
      </w:r>
      <w:r w:rsidR="00DA3BA9" w:rsidRPr="00A3460B">
        <w:rPr>
          <w:rFonts w:ascii="Arial" w:hAnsi="Arial" w:cs="Arial"/>
        </w:rPr>
        <w:t>A Seguradora deverá manter, no</w:t>
      </w:r>
      <w:r w:rsidR="008E1EA8" w:rsidRPr="00A3460B">
        <w:rPr>
          <w:rFonts w:ascii="Arial" w:hAnsi="Arial" w:cs="Arial"/>
        </w:rPr>
        <w:t xml:space="preserve"> município do</w:t>
      </w:r>
      <w:r w:rsidR="00DA3BA9" w:rsidRPr="00A3460B">
        <w:rPr>
          <w:rFonts w:ascii="Arial" w:hAnsi="Arial" w:cs="Arial"/>
        </w:rPr>
        <w:t xml:space="preserve"> Recife</w:t>
      </w:r>
      <w:r w:rsidR="008E1EA8" w:rsidRPr="00A3460B">
        <w:rPr>
          <w:rFonts w:ascii="Arial" w:hAnsi="Arial" w:cs="Arial"/>
        </w:rPr>
        <w:t>/PE</w:t>
      </w:r>
      <w:r w:rsidR="00DA3BA9" w:rsidRPr="00A3460B">
        <w:rPr>
          <w:rFonts w:ascii="Arial" w:hAnsi="Arial" w:cs="Arial"/>
        </w:rPr>
        <w:t>, uma estrutura administrativa capaz de processar, nos prazos estipulados, a liquidação dos sinistros e ter autonomia suficiente para solucionar as questões decorrentes do contrato que vier a ser celebrado.</w:t>
      </w:r>
    </w:p>
    <w:p w:rsidR="008E1EA8" w:rsidRPr="00A3460B" w:rsidRDefault="008E1EA8" w:rsidP="008E1EA8">
      <w:pPr>
        <w:pStyle w:val="PargrafodaLista"/>
        <w:rPr>
          <w:rFonts w:ascii="Arial" w:hAnsi="Arial" w:cs="Arial"/>
        </w:rPr>
      </w:pPr>
    </w:p>
    <w:p w:rsidR="008E1EA8" w:rsidRPr="00A3460B" w:rsidRDefault="0068778B" w:rsidP="0068778B">
      <w:pPr>
        <w:ind w:left="567" w:hanging="567"/>
        <w:jc w:val="both"/>
        <w:rPr>
          <w:rFonts w:ascii="Arial" w:hAnsi="Arial" w:cs="Arial"/>
        </w:rPr>
      </w:pPr>
      <w:r w:rsidRPr="0068778B">
        <w:rPr>
          <w:rFonts w:ascii="Arial" w:hAnsi="Arial" w:cs="Arial"/>
          <w:b/>
          <w:i/>
        </w:rPr>
        <w:t>2.7 -</w:t>
      </w:r>
      <w:r w:rsidRPr="0068778B">
        <w:rPr>
          <w:rFonts w:ascii="Arial" w:hAnsi="Arial" w:cs="Arial"/>
          <w:b/>
          <w:i/>
        </w:rPr>
        <w:tab/>
      </w:r>
      <w:r w:rsidR="008E1EA8" w:rsidRPr="00A3460B">
        <w:rPr>
          <w:rFonts w:ascii="Arial" w:hAnsi="Arial" w:cs="Arial"/>
        </w:rPr>
        <w:t xml:space="preserve">A ocorrência de retardamento na liquidação dos sinistros, por culpa da Seguradora, devidamente comprovada, ensejará à CHESF o direito à cobrança de uma multa de 2% (dois por cento) sobre o valor corrigido da indenização, revertida em favor da </w:t>
      </w:r>
      <w:r w:rsidR="00A66AA7" w:rsidRPr="00A3460B">
        <w:rPr>
          <w:rFonts w:ascii="Arial" w:hAnsi="Arial" w:cs="Arial"/>
        </w:rPr>
        <w:t>contratante</w:t>
      </w:r>
      <w:r w:rsidR="008E1EA8" w:rsidRPr="00A3460B">
        <w:rPr>
          <w:rFonts w:ascii="Arial" w:hAnsi="Arial" w:cs="Arial"/>
        </w:rPr>
        <w:t>.</w:t>
      </w:r>
    </w:p>
    <w:p w:rsidR="00343EDA" w:rsidRPr="00A3460B" w:rsidRDefault="00343EDA">
      <w:pPr>
        <w:ind w:left="1416" w:hanging="712"/>
        <w:jc w:val="both"/>
        <w:rPr>
          <w:rFonts w:ascii="Arial" w:hAnsi="Arial" w:cs="Arial"/>
          <w:sz w:val="20"/>
        </w:rPr>
      </w:pPr>
    </w:p>
    <w:p w:rsidR="00343EDA" w:rsidRPr="00A3460B" w:rsidRDefault="00DA3BA9" w:rsidP="0068778B">
      <w:pPr>
        <w:ind w:left="567" w:hanging="567"/>
        <w:jc w:val="both"/>
        <w:rPr>
          <w:rFonts w:ascii="Arial" w:hAnsi="Arial" w:cs="Arial"/>
        </w:rPr>
      </w:pPr>
      <w:r w:rsidRPr="00A3460B">
        <w:rPr>
          <w:rFonts w:ascii="Arial" w:hAnsi="Arial" w:cs="Arial"/>
          <w:b/>
          <w:i/>
        </w:rPr>
        <w:lastRenderedPageBreak/>
        <w:t>2.</w:t>
      </w:r>
      <w:r w:rsidR="0072002C">
        <w:rPr>
          <w:rFonts w:ascii="Arial" w:hAnsi="Arial" w:cs="Arial"/>
          <w:b/>
          <w:i/>
        </w:rPr>
        <w:t>8</w:t>
      </w:r>
      <w:r w:rsidRPr="0068778B">
        <w:rPr>
          <w:rFonts w:ascii="Arial" w:hAnsi="Arial" w:cs="Arial"/>
          <w:b/>
          <w:i/>
        </w:rPr>
        <w:t xml:space="preserve"> -</w:t>
      </w:r>
      <w:r w:rsidRPr="0068778B">
        <w:rPr>
          <w:rFonts w:ascii="Arial" w:hAnsi="Arial" w:cs="Arial"/>
          <w:b/>
          <w:i/>
        </w:rPr>
        <w:tab/>
      </w:r>
      <w:r w:rsidRPr="00A3460B">
        <w:rPr>
          <w:rFonts w:ascii="Arial" w:hAnsi="Arial" w:cs="Arial"/>
        </w:rPr>
        <w:t>Não serão toleradas quaisquer medidas procrastina</w:t>
      </w:r>
      <w:r w:rsidR="00A66AA7" w:rsidRPr="00A3460B">
        <w:rPr>
          <w:rFonts w:ascii="Arial" w:hAnsi="Arial" w:cs="Arial"/>
        </w:rPr>
        <w:t xml:space="preserve">doras do pagamento, podendo a </w:t>
      </w:r>
      <w:r w:rsidRPr="00A3460B">
        <w:rPr>
          <w:rFonts w:ascii="Arial" w:hAnsi="Arial" w:cs="Arial"/>
        </w:rPr>
        <w:t>CHESF, independentemente da aplicação da multa prevista no subitem 2.</w:t>
      </w:r>
      <w:r w:rsidR="0072002C">
        <w:rPr>
          <w:rFonts w:ascii="Arial" w:hAnsi="Arial" w:cs="Arial"/>
        </w:rPr>
        <w:t>7</w:t>
      </w:r>
      <w:r w:rsidRPr="00A3460B">
        <w:rPr>
          <w:rFonts w:ascii="Arial" w:hAnsi="Arial" w:cs="Arial"/>
        </w:rPr>
        <w:t>, reter a parcela devida, subtraindo-a da fatura de pagamento dos prêmios.</w:t>
      </w:r>
    </w:p>
    <w:p w:rsidR="00343EDA" w:rsidRDefault="00343EDA">
      <w:pPr>
        <w:jc w:val="both"/>
        <w:rPr>
          <w:rFonts w:ascii="Arial" w:hAnsi="Arial" w:cs="Arial"/>
          <w:sz w:val="20"/>
        </w:rPr>
      </w:pPr>
    </w:p>
    <w:p w:rsidR="00955C38" w:rsidRDefault="00955C38" w:rsidP="00955C38">
      <w:pPr>
        <w:ind w:left="720"/>
        <w:jc w:val="both"/>
        <w:rPr>
          <w:rFonts w:ascii="Arial" w:hAnsi="Arial" w:cs="Arial"/>
          <w:sz w:val="20"/>
        </w:rPr>
      </w:pPr>
    </w:p>
    <w:p w:rsidR="005F387D" w:rsidRDefault="005F387D" w:rsidP="00955C38">
      <w:pPr>
        <w:ind w:left="720"/>
        <w:jc w:val="both"/>
        <w:rPr>
          <w:rFonts w:ascii="Arial" w:hAnsi="Arial" w:cs="Arial"/>
          <w:sz w:val="20"/>
        </w:rPr>
      </w:pPr>
    </w:p>
    <w:p w:rsidR="00955C38" w:rsidRDefault="00955C38" w:rsidP="00955C38">
      <w:pPr>
        <w:ind w:left="720"/>
        <w:jc w:val="both"/>
        <w:rPr>
          <w:rFonts w:ascii="Arial" w:hAnsi="Arial" w:cs="Arial"/>
          <w:sz w:val="20"/>
        </w:rPr>
      </w:pPr>
    </w:p>
    <w:p w:rsidR="00955C38" w:rsidRPr="00133405" w:rsidRDefault="00955C38" w:rsidP="00955C38">
      <w:pPr>
        <w:jc w:val="both"/>
        <w:rPr>
          <w:rFonts w:ascii="CG Omega" w:hAnsi="CG Omega"/>
          <w:b/>
          <w:i/>
        </w:rPr>
      </w:pPr>
      <w:proofErr w:type="gramStart"/>
      <w:r w:rsidRPr="00133405">
        <w:rPr>
          <w:rFonts w:ascii="Arial" w:hAnsi="Arial" w:cs="Arial"/>
          <w:b/>
          <w:i/>
          <w:szCs w:val="24"/>
        </w:rPr>
        <w:t>3.0</w:t>
      </w:r>
      <w:r w:rsidRPr="00133405">
        <w:rPr>
          <w:rFonts w:ascii="Arial" w:hAnsi="Arial" w:cs="Arial"/>
          <w:b/>
          <w:i/>
          <w:sz w:val="20"/>
        </w:rPr>
        <w:t xml:space="preserve"> </w:t>
      </w:r>
      <w:r w:rsidR="00B17165">
        <w:rPr>
          <w:rFonts w:ascii="Arial" w:hAnsi="Arial" w:cs="Arial"/>
          <w:b/>
          <w:sz w:val="20"/>
        </w:rPr>
        <w:t>–</w:t>
      </w:r>
      <w:r w:rsidRPr="00133405">
        <w:rPr>
          <w:rFonts w:ascii="Arial" w:hAnsi="Arial" w:cs="Arial"/>
          <w:b/>
          <w:sz w:val="20"/>
        </w:rPr>
        <w:t xml:space="preserve"> </w:t>
      </w:r>
      <w:r w:rsidRPr="00133405">
        <w:rPr>
          <w:rFonts w:ascii="CG Omega" w:hAnsi="CG Omega"/>
          <w:b/>
          <w:i/>
        </w:rPr>
        <w:t>QUALIFICAÇÃO</w:t>
      </w:r>
      <w:proofErr w:type="gramEnd"/>
      <w:r w:rsidR="00B17165">
        <w:rPr>
          <w:rFonts w:ascii="CG Omega" w:hAnsi="CG Omega"/>
          <w:b/>
          <w:i/>
        </w:rPr>
        <w:t xml:space="preserve"> TÉCNICA</w:t>
      </w:r>
    </w:p>
    <w:p w:rsidR="00955C38" w:rsidRPr="00133405" w:rsidRDefault="00955C38" w:rsidP="00955C38">
      <w:pPr>
        <w:jc w:val="both"/>
        <w:rPr>
          <w:rFonts w:ascii="CG Omega" w:hAnsi="CG Omega"/>
          <w:b/>
          <w:i/>
          <w:sz w:val="20"/>
        </w:rPr>
      </w:pPr>
    </w:p>
    <w:p w:rsidR="00955C38" w:rsidRPr="00133405" w:rsidRDefault="00955C38" w:rsidP="00955C38">
      <w:pPr>
        <w:jc w:val="both"/>
        <w:rPr>
          <w:rFonts w:ascii="CG Omega" w:hAnsi="CG Omega"/>
          <w:b/>
          <w:i/>
          <w:sz w:val="20"/>
        </w:rPr>
      </w:pPr>
    </w:p>
    <w:p w:rsidR="00A02954" w:rsidRPr="00133405" w:rsidRDefault="00A02954" w:rsidP="004C4A61">
      <w:pPr>
        <w:ind w:left="567" w:hanging="567"/>
        <w:jc w:val="both"/>
        <w:rPr>
          <w:rFonts w:ascii="Arial" w:hAnsi="Arial" w:cs="Arial"/>
        </w:rPr>
      </w:pPr>
      <w:proofErr w:type="gramStart"/>
      <w:r w:rsidRPr="004C4A61">
        <w:rPr>
          <w:rFonts w:ascii="Arial" w:hAnsi="Arial" w:cs="Arial"/>
          <w:b/>
          <w:i/>
        </w:rPr>
        <w:t>3.</w:t>
      </w:r>
      <w:r w:rsidR="00ED10DA">
        <w:rPr>
          <w:rFonts w:ascii="Arial" w:hAnsi="Arial" w:cs="Arial"/>
          <w:b/>
          <w:i/>
        </w:rPr>
        <w:t>1</w:t>
      </w:r>
      <w:r w:rsidR="00E43172">
        <w:rPr>
          <w:rFonts w:ascii="Arial" w:hAnsi="Arial" w:cs="Arial"/>
        </w:rPr>
        <w:t xml:space="preserve"> - </w:t>
      </w:r>
      <w:r w:rsidRPr="00133405">
        <w:rPr>
          <w:rFonts w:ascii="Arial" w:hAnsi="Arial" w:cs="Arial"/>
        </w:rPr>
        <w:t>Certidão</w:t>
      </w:r>
      <w:proofErr w:type="gramEnd"/>
      <w:r w:rsidRPr="00133405">
        <w:rPr>
          <w:rFonts w:ascii="Arial" w:hAnsi="Arial" w:cs="Arial"/>
        </w:rPr>
        <w:t xml:space="preserve"> de Regularidade emitida p</w:t>
      </w:r>
      <w:r w:rsidR="00E43172">
        <w:rPr>
          <w:rFonts w:ascii="Arial" w:hAnsi="Arial" w:cs="Arial"/>
        </w:rPr>
        <w:t xml:space="preserve">ela Superintendência de Seguros </w:t>
      </w:r>
      <w:r w:rsidRPr="00133405">
        <w:rPr>
          <w:rFonts w:ascii="Arial" w:hAnsi="Arial" w:cs="Arial"/>
        </w:rPr>
        <w:t xml:space="preserve">Privados – </w:t>
      </w:r>
      <w:proofErr w:type="spellStart"/>
      <w:r w:rsidRPr="00133405">
        <w:rPr>
          <w:rFonts w:ascii="Arial" w:hAnsi="Arial" w:cs="Arial"/>
        </w:rPr>
        <w:t>Susep</w:t>
      </w:r>
      <w:proofErr w:type="spellEnd"/>
      <w:r w:rsidRPr="00133405">
        <w:rPr>
          <w:rFonts w:ascii="Arial" w:hAnsi="Arial" w:cs="Arial"/>
        </w:rPr>
        <w:t>.</w:t>
      </w:r>
    </w:p>
    <w:p w:rsidR="00A02954" w:rsidRPr="00133405" w:rsidRDefault="00A02954" w:rsidP="004C4A61">
      <w:pPr>
        <w:jc w:val="both"/>
        <w:rPr>
          <w:rFonts w:ascii="Arial" w:hAnsi="Arial" w:cs="Arial"/>
        </w:rPr>
      </w:pPr>
    </w:p>
    <w:p w:rsidR="00032243" w:rsidRPr="00133405" w:rsidRDefault="00ED10DA" w:rsidP="004C4A61">
      <w:pPr>
        <w:ind w:left="567" w:hanging="567"/>
        <w:jc w:val="both"/>
        <w:rPr>
          <w:rFonts w:ascii="Arial" w:hAnsi="Arial" w:cs="Arial"/>
          <w:b/>
        </w:rPr>
      </w:pPr>
      <w:r>
        <w:rPr>
          <w:rFonts w:ascii="Arial" w:hAnsi="Arial" w:cs="Arial"/>
          <w:b/>
          <w:i/>
        </w:rPr>
        <w:t>3.2</w:t>
      </w:r>
      <w:r w:rsidR="00A02954" w:rsidRPr="00133405">
        <w:rPr>
          <w:rFonts w:ascii="Arial" w:hAnsi="Arial" w:cs="Arial"/>
        </w:rPr>
        <w:t xml:space="preserve"> Atestado emitido por pessoa jurídica, de direito público ou privado, comprovando que Proponente, executou </w:t>
      </w:r>
      <w:r w:rsidR="00A02954" w:rsidRPr="00133405">
        <w:rPr>
          <w:rFonts w:ascii="Arial" w:hAnsi="Arial" w:cs="Arial"/>
          <w:b/>
        </w:rPr>
        <w:t>SERVIÇOS DE CARACTERÍSTICAS COMPATÍVEIS COM O OBJETO LICITADO.</w:t>
      </w:r>
    </w:p>
    <w:p w:rsidR="002622A3" w:rsidRDefault="002622A3" w:rsidP="004C4A61">
      <w:pPr>
        <w:ind w:left="567" w:hanging="567"/>
        <w:jc w:val="both"/>
        <w:rPr>
          <w:rFonts w:ascii="Arial" w:hAnsi="Arial" w:cs="Arial"/>
          <w:sz w:val="20"/>
        </w:rPr>
      </w:pPr>
    </w:p>
    <w:p w:rsidR="00955C38" w:rsidRPr="00A3460B" w:rsidRDefault="00955C38">
      <w:pPr>
        <w:jc w:val="both"/>
        <w:rPr>
          <w:rFonts w:ascii="Arial" w:hAnsi="Arial" w:cs="Arial"/>
          <w:sz w:val="20"/>
        </w:rPr>
      </w:pPr>
    </w:p>
    <w:p w:rsidR="00955C38" w:rsidRDefault="0003298A">
      <w:pPr>
        <w:jc w:val="both"/>
        <w:rPr>
          <w:rFonts w:ascii="Arial" w:hAnsi="Arial" w:cs="Arial"/>
          <w:b/>
          <w:i/>
        </w:rPr>
      </w:pPr>
      <w:r w:rsidRPr="00E43172">
        <w:rPr>
          <w:rFonts w:ascii="CG Omega" w:hAnsi="CG Omega" w:cs="Arial"/>
          <w:b/>
          <w:i/>
        </w:rPr>
        <w:t>4</w:t>
      </w:r>
      <w:r w:rsidR="00DA3BA9" w:rsidRPr="00E43172">
        <w:rPr>
          <w:rFonts w:ascii="CG Omega" w:hAnsi="CG Omega" w:cs="Arial"/>
          <w:b/>
          <w:i/>
        </w:rPr>
        <w:t xml:space="preserve"> </w:t>
      </w:r>
      <w:r w:rsidR="00DA3BA9" w:rsidRPr="00A3460B">
        <w:rPr>
          <w:rFonts w:ascii="Arial" w:hAnsi="Arial" w:cs="Arial"/>
        </w:rPr>
        <w:t xml:space="preserve">- </w:t>
      </w:r>
      <w:r w:rsidR="00DA3BA9" w:rsidRPr="00A3460B">
        <w:rPr>
          <w:rFonts w:ascii="Arial" w:hAnsi="Arial" w:cs="Arial"/>
          <w:b/>
          <w:i/>
        </w:rPr>
        <w:t>DISPOSIÇÕES GERAIS</w:t>
      </w:r>
    </w:p>
    <w:p w:rsidR="00955C38" w:rsidRPr="00A3460B" w:rsidRDefault="00955C38">
      <w:pPr>
        <w:jc w:val="both"/>
        <w:rPr>
          <w:rFonts w:ascii="Arial" w:hAnsi="Arial" w:cs="Arial"/>
          <w:b/>
          <w:i/>
        </w:rPr>
      </w:pPr>
    </w:p>
    <w:p w:rsidR="00343EDA" w:rsidRPr="00133405" w:rsidRDefault="00343EDA">
      <w:pPr>
        <w:jc w:val="both"/>
        <w:rPr>
          <w:rFonts w:ascii="Arial" w:hAnsi="Arial" w:cs="Arial"/>
          <w:sz w:val="20"/>
        </w:rPr>
      </w:pPr>
    </w:p>
    <w:p w:rsidR="00D132C2" w:rsidRPr="00133405" w:rsidRDefault="0003298A" w:rsidP="0068778B">
      <w:pPr>
        <w:ind w:left="567" w:hanging="567"/>
        <w:jc w:val="both"/>
        <w:rPr>
          <w:rFonts w:ascii="Arial" w:hAnsi="Arial" w:cs="Arial"/>
        </w:rPr>
      </w:pPr>
      <w:r w:rsidRPr="00133405">
        <w:rPr>
          <w:rFonts w:ascii="Arial" w:hAnsi="Arial" w:cs="Arial"/>
          <w:b/>
          <w:i/>
        </w:rPr>
        <w:t>4</w:t>
      </w:r>
      <w:r w:rsidR="008414E1" w:rsidRPr="00133405">
        <w:rPr>
          <w:rFonts w:ascii="Arial" w:hAnsi="Arial" w:cs="Arial"/>
          <w:b/>
          <w:i/>
        </w:rPr>
        <w:t>.1</w:t>
      </w:r>
      <w:r w:rsidR="00DA3BA9" w:rsidRPr="00133405">
        <w:rPr>
          <w:rFonts w:ascii="Arial" w:hAnsi="Arial" w:cs="Arial"/>
        </w:rPr>
        <w:t xml:space="preserve"> -</w:t>
      </w:r>
      <w:r w:rsidR="00DA3BA9" w:rsidRPr="00133405">
        <w:rPr>
          <w:rFonts w:ascii="Arial" w:hAnsi="Arial" w:cs="Arial"/>
        </w:rPr>
        <w:tab/>
        <w:t>A Seguradora vencedora da concorrência não poderá proceder ao re</w:t>
      </w:r>
      <w:r w:rsidR="00A66AA7" w:rsidRPr="00133405">
        <w:rPr>
          <w:rFonts w:ascii="Arial" w:hAnsi="Arial" w:cs="Arial"/>
        </w:rPr>
        <w:t>ajuste</w:t>
      </w:r>
      <w:r w:rsidR="00DA3BA9" w:rsidRPr="00133405">
        <w:rPr>
          <w:rFonts w:ascii="Arial" w:hAnsi="Arial" w:cs="Arial"/>
        </w:rPr>
        <w:t xml:space="preserve"> da taxa média mensal para aplicação durante a </w:t>
      </w:r>
      <w:r w:rsidR="001F5D58" w:rsidRPr="00133405">
        <w:rPr>
          <w:rFonts w:ascii="Arial" w:hAnsi="Arial" w:cs="Arial"/>
        </w:rPr>
        <w:t xml:space="preserve">vigência da apólice, ficando acordado desde já que, na hipótese de manutenção da taxa atual, tanto a seguradora </w:t>
      </w:r>
      <w:r w:rsidR="0052302D" w:rsidRPr="00133405">
        <w:rPr>
          <w:rFonts w:ascii="Arial" w:hAnsi="Arial" w:cs="Arial"/>
        </w:rPr>
        <w:t>detentora</w:t>
      </w:r>
      <w:r w:rsidR="00FF3A5A" w:rsidRPr="00133405">
        <w:rPr>
          <w:rFonts w:ascii="Arial" w:hAnsi="Arial" w:cs="Arial"/>
        </w:rPr>
        <w:t xml:space="preserve"> da apólice como os</w:t>
      </w:r>
      <w:r w:rsidR="001F5D58" w:rsidRPr="00133405">
        <w:rPr>
          <w:rFonts w:ascii="Arial" w:hAnsi="Arial" w:cs="Arial"/>
        </w:rPr>
        <w:t xml:space="preserve"> </w:t>
      </w:r>
      <w:r w:rsidR="00FF3A5A" w:rsidRPr="00133405">
        <w:rPr>
          <w:rFonts w:ascii="Arial" w:hAnsi="Arial" w:cs="Arial"/>
        </w:rPr>
        <w:t>estipulantes</w:t>
      </w:r>
      <w:r w:rsidR="0052302D" w:rsidRPr="00133405">
        <w:rPr>
          <w:rFonts w:ascii="Arial" w:hAnsi="Arial" w:cs="Arial"/>
        </w:rPr>
        <w:t xml:space="preserve"> não poderão cancelar o contrato antes do final da vigência de 24 meses, exceto por inadimplência ou descumprimento das obrigações, por qualquer das partes, de acordo com o estipulado no contrato</w:t>
      </w:r>
      <w:r w:rsidR="00FF3A5A" w:rsidRPr="00133405">
        <w:rPr>
          <w:rFonts w:ascii="Arial" w:hAnsi="Arial" w:cs="Arial"/>
        </w:rPr>
        <w:t>.</w:t>
      </w:r>
    </w:p>
    <w:p w:rsidR="0052302D" w:rsidRPr="00133405" w:rsidRDefault="00504FA4" w:rsidP="0068778B">
      <w:pPr>
        <w:ind w:left="567" w:hanging="567"/>
        <w:jc w:val="both"/>
        <w:rPr>
          <w:rFonts w:ascii="Arial" w:hAnsi="Arial" w:cs="Arial"/>
          <w:b/>
          <w:i/>
        </w:rPr>
      </w:pPr>
      <w:r w:rsidRPr="00133405">
        <w:rPr>
          <w:rFonts w:ascii="Arial" w:hAnsi="Arial" w:cs="Arial"/>
          <w:b/>
          <w:i/>
        </w:rPr>
        <w:tab/>
      </w:r>
    </w:p>
    <w:p w:rsidR="00230D08" w:rsidRDefault="00504FA4" w:rsidP="00271BCF">
      <w:pPr>
        <w:ind w:left="567" w:hanging="567"/>
        <w:jc w:val="both"/>
        <w:rPr>
          <w:rFonts w:ascii="Arial" w:hAnsi="Arial" w:cs="Arial"/>
          <w:b/>
          <w:i/>
        </w:rPr>
      </w:pPr>
      <w:r>
        <w:rPr>
          <w:rFonts w:ascii="Arial" w:hAnsi="Arial" w:cs="Arial"/>
          <w:b/>
          <w:i/>
        </w:rPr>
        <w:tab/>
      </w:r>
    </w:p>
    <w:p w:rsidR="00D132C2" w:rsidRPr="00A3460B" w:rsidRDefault="0003298A" w:rsidP="0068778B">
      <w:pPr>
        <w:ind w:left="567" w:hanging="567"/>
        <w:jc w:val="both"/>
        <w:rPr>
          <w:rFonts w:ascii="Arial" w:hAnsi="Arial" w:cs="Arial"/>
        </w:rPr>
      </w:pPr>
      <w:r>
        <w:rPr>
          <w:rFonts w:ascii="Arial" w:hAnsi="Arial" w:cs="Arial"/>
          <w:b/>
          <w:i/>
        </w:rPr>
        <w:t>4</w:t>
      </w:r>
      <w:r w:rsidR="00D132C2" w:rsidRPr="00A3460B">
        <w:rPr>
          <w:rFonts w:ascii="Arial" w:hAnsi="Arial" w:cs="Arial"/>
          <w:b/>
          <w:i/>
        </w:rPr>
        <w:t>.2</w:t>
      </w:r>
      <w:r w:rsidR="0045715D">
        <w:rPr>
          <w:rFonts w:ascii="Arial" w:hAnsi="Arial" w:cs="Arial"/>
          <w:b/>
          <w:i/>
        </w:rPr>
        <w:t xml:space="preserve"> </w:t>
      </w:r>
      <w:r w:rsidR="00D132C2" w:rsidRPr="0045715D">
        <w:rPr>
          <w:rFonts w:ascii="Arial" w:hAnsi="Arial" w:cs="Arial"/>
        </w:rPr>
        <w:t>-</w:t>
      </w:r>
      <w:r w:rsidR="0045715D">
        <w:rPr>
          <w:rFonts w:ascii="Arial" w:hAnsi="Arial" w:cs="Arial"/>
          <w:b/>
          <w:i/>
        </w:rPr>
        <w:tab/>
      </w:r>
      <w:r w:rsidR="00D132C2">
        <w:rPr>
          <w:rFonts w:ascii="Arial" w:hAnsi="Arial" w:cs="Arial"/>
        </w:rPr>
        <w:t xml:space="preserve">A Seguradora vencedora deverá oferecer as mesmas condições comerciais do resultado final do Registro de Preço para todas as </w:t>
      </w:r>
      <w:proofErr w:type="gramStart"/>
      <w:r w:rsidR="00D132C2">
        <w:rPr>
          <w:rFonts w:ascii="Arial" w:hAnsi="Arial" w:cs="Arial"/>
        </w:rPr>
        <w:t>3</w:t>
      </w:r>
      <w:proofErr w:type="gramEnd"/>
      <w:r w:rsidR="00D132C2">
        <w:rPr>
          <w:rFonts w:ascii="Arial" w:hAnsi="Arial" w:cs="Arial"/>
        </w:rPr>
        <w:t xml:space="preserve"> (três) estipulantes – Chesf, </w:t>
      </w:r>
      <w:proofErr w:type="spellStart"/>
      <w:r w:rsidR="00D132C2">
        <w:rPr>
          <w:rFonts w:ascii="Arial" w:hAnsi="Arial" w:cs="Arial"/>
        </w:rPr>
        <w:t>Fachesf</w:t>
      </w:r>
      <w:proofErr w:type="spellEnd"/>
      <w:r w:rsidR="00D132C2">
        <w:rPr>
          <w:rFonts w:ascii="Arial" w:hAnsi="Arial" w:cs="Arial"/>
        </w:rPr>
        <w:t xml:space="preserve"> e </w:t>
      </w:r>
      <w:proofErr w:type="spellStart"/>
      <w:r w:rsidR="00D132C2">
        <w:rPr>
          <w:rFonts w:ascii="Arial" w:hAnsi="Arial" w:cs="Arial"/>
        </w:rPr>
        <w:t>Aposchesf</w:t>
      </w:r>
      <w:proofErr w:type="spellEnd"/>
      <w:r w:rsidR="00D132C2">
        <w:rPr>
          <w:rFonts w:ascii="Arial" w:hAnsi="Arial" w:cs="Arial"/>
        </w:rPr>
        <w:t xml:space="preserve">, </w:t>
      </w:r>
      <w:r w:rsidR="0045715D">
        <w:rPr>
          <w:rFonts w:ascii="Arial" w:hAnsi="Arial" w:cs="Arial"/>
        </w:rPr>
        <w:t>ficando</w:t>
      </w:r>
      <w:r w:rsidR="00D132C2">
        <w:rPr>
          <w:rFonts w:ascii="Arial" w:hAnsi="Arial" w:cs="Arial"/>
        </w:rPr>
        <w:t xml:space="preserve"> esta</w:t>
      </w:r>
      <w:r w:rsidR="0045715D">
        <w:rPr>
          <w:rFonts w:ascii="Arial" w:hAnsi="Arial" w:cs="Arial"/>
        </w:rPr>
        <w:t xml:space="preserve"> </w:t>
      </w:r>
      <w:r w:rsidR="00B76033">
        <w:rPr>
          <w:rFonts w:ascii="Arial" w:hAnsi="Arial" w:cs="Arial"/>
        </w:rPr>
        <w:t>(Seguradora vencedora do certame)</w:t>
      </w:r>
      <w:r w:rsidR="00D132C2">
        <w:rPr>
          <w:rFonts w:ascii="Arial" w:hAnsi="Arial" w:cs="Arial"/>
        </w:rPr>
        <w:t xml:space="preserve"> obrigada a firmar </w:t>
      </w:r>
      <w:r w:rsidR="0045715D">
        <w:rPr>
          <w:rFonts w:ascii="Arial" w:hAnsi="Arial" w:cs="Arial"/>
        </w:rPr>
        <w:t xml:space="preserve">Contrato </w:t>
      </w:r>
      <w:r w:rsidR="00271BCF">
        <w:rPr>
          <w:rFonts w:ascii="Arial" w:hAnsi="Arial" w:cs="Arial"/>
        </w:rPr>
        <w:t>com as mesmas, com a impossibilidade da desvinculação dessa apólice de qualquer uma das estipulantes.</w:t>
      </w:r>
    </w:p>
    <w:p w:rsidR="00343EDA" w:rsidRPr="00A3460B" w:rsidRDefault="00343EDA">
      <w:pPr>
        <w:ind w:left="1418" w:hanging="709"/>
        <w:jc w:val="both"/>
        <w:rPr>
          <w:rFonts w:ascii="Arial" w:hAnsi="Arial" w:cs="Arial"/>
          <w:sz w:val="20"/>
        </w:rPr>
      </w:pPr>
    </w:p>
    <w:p w:rsidR="00343EDA" w:rsidRPr="00A3460B" w:rsidRDefault="0003298A" w:rsidP="0068778B">
      <w:pPr>
        <w:ind w:left="567" w:hanging="567"/>
        <w:jc w:val="both"/>
        <w:rPr>
          <w:rFonts w:ascii="Arial" w:hAnsi="Arial" w:cs="Arial"/>
        </w:rPr>
      </w:pPr>
      <w:r>
        <w:rPr>
          <w:rFonts w:ascii="Arial" w:hAnsi="Arial" w:cs="Arial"/>
          <w:b/>
          <w:i/>
        </w:rPr>
        <w:t>4</w:t>
      </w:r>
      <w:r w:rsidR="00DA3BA9" w:rsidRPr="00A3460B">
        <w:rPr>
          <w:rFonts w:ascii="Arial" w:hAnsi="Arial" w:cs="Arial"/>
          <w:b/>
          <w:i/>
        </w:rPr>
        <w:t>.</w:t>
      </w:r>
      <w:r w:rsidR="00D132C2">
        <w:rPr>
          <w:rFonts w:ascii="Arial" w:hAnsi="Arial" w:cs="Arial"/>
          <w:b/>
          <w:i/>
        </w:rPr>
        <w:t>3</w:t>
      </w:r>
      <w:r w:rsidR="0045715D">
        <w:rPr>
          <w:rFonts w:ascii="Arial" w:hAnsi="Arial" w:cs="Arial"/>
          <w:b/>
          <w:i/>
        </w:rPr>
        <w:t xml:space="preserve"> </w:t>
      </w:r>
      <w:r w:rsidR="00DA3BA9" w:rsidRPr="00A3460B">
        <w:rPr>
          <w:rFonts w:ascii="Arial" w:hAnsi="Arial" w:cs="Arial"/>
        </w:rPr>
        <w:t>-</w:t>
      </w:r>
      <w:r w:rsidR="00DA3BA9" w:rsidRPr="00A3460B">
        <w:rPr>
          <w:rFonts w:ascii="Arial" w:hAnsi="Arial" w:cs="Arial"/>
        </w:rPr>
        <w:tab/>
      </w:r>
      <w:r w:rsidR="00123A28" w:rsidRPr="00A3460B">
        <w:rPr>
          <w:rFonts w:ascii="Arial" w:hAnsi="Arial" w:cs="Arial"/>
        </w:rPr>
        <w:t>Após a assinatu</w:t>
      </w:r>
      <w:r w:rsidR="00A66AA7" w:rsidRPr="00A3460B">
        <w:rPr>
          <w:rFonts w:ascii="Arial" w:hAnsi="Arial" w:cs="Arial"/>
        </w:rPr>
        <w:t>ra do contrato entre CHESF e a S</w:t>
      </w:r>
      <w:r w:rsidR="00123A28" w:rsidRPr="00A3460B">
        <w:rPr>
          <w:rFonts w:ascii="Arial" w:hAnsi="Arial" w:cs="Arial"/>
        </w:rPr>
        <w:t>eguradora vencedora do certame, as demais estipulan</w:t>
      </w:r>
      <w:r w:rsidR="004547EC">
        <w:rPr>
          <w:rFonts w:ascii="Arial" w:hAnsi="Arial" w:cs="Arial"/>
        </w:rPr>
        <w:t xml:space="preserve">tes FACHESF e APOSCHESF farão obrigatoriamente contrato com </w:t>
      </w:r>
      <w:r w:rsidR="00123A28" w:rsidRPr="00A3460B">
        <w:rPr>
          <w:rFonts w:ascii="Arial" w:hAnsi="Arial" w:cs="Arial"/>
        </w:rPr>
        <w:t>a</w:t>
      </w:r>
      <w:r w:rsidR="00B76033">
        <w:rPr>
          <w:rFonts w:ascii="Arial" w:hAnsi="Arial" w:cs="Arial"/>
        </w:rPr>
        <w:t>s</w:t>
      </w:r>
      <w:r w:rsidR="00123A28" w:rsidRPr="00A3460B">
        <w:rPr>
          <w:rFonts w:ascii="Arial" w:hAnsi="Arial" w:cs="Arial"/>
        </w:rPr>
        <w:t xml:space="preserve"> mesma</w:t>
      </w:r>
      <w:r w:rsidR="00B76033">
        <w:rPr>
          <w:rFonts w:ascii="Arial" w:hAnsi="Arial" w:cs="Arial"/>
        </w:rPr>
        <w:t>s</w:t>
      </w:r>
      <w:r w:rsidR="00123A28" w:rsidRPr="00A3460B">
        <w:rPr>
          <w:rFonts w:ascii="Arial" w:hAnsi="Arial" w:cs="Arial"/>
        </w:rPr>
        <w:t xml:space="preserve"> </w:t>
      </w:r>
      <w:r w:rsidR="004547EC">
        <w:rPr>
          <w:rFonts w:ascii="Arial" w:hAnsi="Arial" w:cs="Arial"/>
        </w:rPr>
        <w:t>condições comerciais</w:t>
      </w:r>
      <w:r w:rsidR="0045715D">
        <w:rPr>
          <w:rFonts w:ascii="Arial" w:hAnsi="Arial" w:cs="Arial"/>
        </w:rPr>
        <w:t xml:space="preserve"> </w:t>
      </w:r>
      <w:r w:rsidR="004547EC">
        <w:rPr>
          <w:rFonts w:ascii="Arial" w:hAnsi="Arial" w:cs="Arial"/>
        </w:rPr>
        <w:t>(taxa)</w:t>
      </w:r>
      <w:r w:rsidR="00123A28" w:rsidRPr="00A3460B">
        <w:rPr>
          <w:rFonts w:ascii="Arial" w:hAnsi="Arial" w:cs="Arial"/>
        </w:rPr>
        <w:t xml:space="preserve"> de seguro contratada, nos prazos determinados no Termo de Ajustamento de Conduta – TAC, cabendo a </w:t>
      </w:r>
      <w:r w:rsidR="004547EC">
        <w:rPr>
          <w:rFonts w:ascii="Arial" w:hAnsi="Arial" w:cs="Arial"/>
        </w:rPr>
        <w:t>cada uma estipulante</w:t>
      </w:r>
      <w:r w:rsidR="00123A28" w:rsidRPr="00A3460B">
        <w:rPr>
          <w:rFonts w:ascii="Arial" w:hAnsi="Arial" w:cs="Arial"/>
        </w:rPr>
        <w:t xml:space="preserve"> a</w:t>
      </w:r>
      <w:r w:rsidR="004547EC">
        <w:rPr>
          <w:rFonts w:ascii="Arial" w:hAnsi="Arial" w:cs="Arial"/>
        </w:rPr>
        <w:t xml:space="preserve"> própria</w:t>
      </w:r>
      <w:r w:rsidR="00123A28" w:rsidRPr="00A3460B">
        <w:rPr>
          <w:rFonts w:ascii="Arial" w:hAnsi="Arial" w:cs="Arial"/>
        </w:rPr>
        <w:t xml:space="preserve"> gestão e interação da apólice</w:t>
      </w:r>
      <w:r w:rsidR="00A66AA7" w:rsidRPr="00A3460B">
        <w:rPr>
          <w:rFonts w:ascii="Arial" w:hAnsi="Arial" w:cs="Arial"/>
        </w:rPr>
        <w:t>,</w:t>
      </w:r>
      <w:r w:rsidR="00123A28" w:rsidRPr="00A3460B">
        <w:rPr>
          <w:rFonts w:ascii="Arial" w:hAnsi="Arial" w:cs="Arial"/>
        </w:rPr>
        <w:t xml:space="preserve"> perante seus empregados</w:t>
      </w:r>
      <w:r w:rsidR="004547EC">
        <w:rPr>
          <w:rFonts w:ascii="Arial" w:hAnsi="Arial" w:cs="Arial"/>
        </w:rPr>
        <w:t xml:space="preserve"> e aposentados </w:t>
      </w:r>
      <w:r w:rsidR="00A66AA7" w:rsidRPr="00A3460B">
        <w:rPr>
          <w:rFonts w:ascii="Arial" w:hAnsi="Arial" w:cs="Arial"/>
        </w:rPr>
        <w:t>com a S</w:t>
      </w:r>
      <w:r w:rsidR="00123A28" w:rsidRPr="00A3460B">
        <w:rPr>
          <w:rFonts w:ascii="Arial" w:hAnsi="Arial" w:cs="Arial"/>
        </w:rPr>
        <w:t>eguradora</w:t>
      </w:r>
      <w:r w:rsidR="00B70704" w:rsidRPr="00A3460B">
        <w:rPr>
          <w:rFonts w:ascii="Arial" w:hAnsi="Arial" w:cs="Arial"/>
        </w:rPr>
        <w:t xml:space="preserve"> contratada</w:t>
      </w:r>
      <w:r w:rsidR="00123A28" w:rsidRPr="00A3460B">
        <w:rPr>
          <w:rFonts w:ascii="Arial" w:hAnsi="Arial" w:cs="Arial"/>
        </w:rPr>
        <w:t>.</w:t>
      </w:r>
      <w:r w:rsidR="00DA3BA9" w:rsidRPr="00A3460B">
        <w:rPr>
          <w:rFonts w:ascii="Arial" w:hAnsi="Arial" w:cs="Arial"/>
        </w:rPr>
        <w:t xml:space="preserve"> </w:t>
      </w:r>
    </w:p>
    <w:p w:rsidR="004547EC" w:rsidRPr="00A3460B" w:rsidRDefault="004547EC">
      <w:pPr>
        <w:ind w:left="1416" w:hanging="711"/>
        <w:jc w:val="both"/>
        <w:rPr>
          <w:rFonts w:ascii="Arial" w:hAnsi="Arial" w:cs="Arial"/>
        </w:rPr>
      </w:pPr>
    </w:p>
    <w:p w:rsidR="003D5295" w:rsidRPr="00495A41" w:rsidRDefault="0003298A" w:rsidP="0068778B">
      <w:pPr>
        <w:ind w:left="567" w:hanging="567"/>
        <w:jc w:val="both"/>
        <w:rPr>
          <w:rFonts w:ascii="Arial" w:hAnsi="Arial" w:cs="Arial"/>
        </w:rPr>
      </w:pPr>
      <w:r>
        <w:rPr>
          <w:rFonts w:ascii="Arial" w:hAnsi="Arial" w:cs="Arial"/>
          <w:b/>
          <w:i/>
        </w:rPr>
        <w:t>4</w:t>
      </w:r>
      <w:r w:rsidR="00D132C2" w:rsidRPr="0045715D">
        <w:rPr>
          <w:rFonts w:ascii="Arial" w:hAnsi="Arial" w:cs="Arial"/>
          <w:b/>
          <w:i/>
        </w:rPr>
        <w:t>.4</w:t>
      </w:r>
      <w:r w:rsidR="0037538E" w:rsidRPr="0045715D">
        <w:rPr>
          <w:rFonts w:ascii="Arial" w:hAnsi="Arial" w:cs="Arial"/>
          <w:b/>
          <w:i/>
        </w:rPr>
        <w:t xml:space="preserve"> </w:t>
      </w:r>
      <w:r w:rsidR="0037538E" w:rsidRPr="0045715D">
        <w:rPr>
          <w:rFonts w:ascii="Arial" w:hAnsi="Arial" w:cs="Arial"/>
        </w:rPr>
        <w:t>-</w:t>
      </w:r>
      <w:r w:rsidR="0037538E" w:rsidRPr="0045715D">
        <w:rPr>
          <w:rFonts w:ascii="Arial" w:hAnsi="Arial" w:cs="Arial"/>
        </w:rPr>
        <w:tab/>
      </w:r>
      <w:r w:rsidR="003D5295" w:rsidRPr="00495A41">
        <w:rPr>
          <w:rFonts w:ascii="Arial" w:hAnsi="Arial" w:cs="Arial"/>
        </w:rPr>
        <w:t>Atualmente</w:t>
      </w:r>
      <w:r w:rsidR="00A66AA7" w:rsidRPr="00495A41">
        <w:rPr>
          <w:rFonts w:ascii="Arial" w:hAnsi="Arial" w:cs="Arial"/>
        </w:rPr>
        <w:t xml:space="preserve"> possuem o benefício:</w:t>
      </w:r>
      <w:r w:rsidR="003D5295" w:rsidRPr="00495A41">
        <w:rPr>
          <w:rFonts w:ascii="Arial" w:hAnsi="Arial" w:cs="Arial"/>
        </w:rPr>
        <w:t xml:space="preserve"> </w:t>
      </w:r>
      <w:r w:rsidR="00994A7A" w:rsidRPr="00495A41">
        <w:rPr>
          <w:rFonts w:ascii="Arial" w:hAnsi="Arial" w:cs="Arial"/>
        </w:rPr>
        <w:t>Total Global</w:t>
      </w:r>
      <w:r w:rsidR="00994A7A" w:rsidRPr="0057795D">
        <w:rPr>
          <w:rFonts w:ascii="Arial" w:hAnsi="Arial" w:cs="Arial"/>
        </w:rPr>
        <w:t xml:space="preserve">: </w:t>
      </w:r>
      <w:r w:rsidR="00EC0AD9" w:rsidRPr="0057795D">
        <w:rPr>
          <w:rFonts w:ascii="Arial" w:hAnsi="Arial" w:cs="Arial"/>
        </w:rPr>
        <w:t>8.7</w:t>
      </w:r>
      <w:r w:rsidR="0057795D" w:rsidRPr="0057795D">
        <w:rPr>
          <w:rFonts w:ascii="Arial" w:hAnsi="Arial" w:cs="Arial"/>
        </w:rPr>
        <w:t>37</w:t>
      </w:r>
      <w:r w:rsidR="00994A7A" w:rsidRPr="0057795D">
        <w:rPr>
          <w:rFonts w:ascii="Arial" w:hAnsi="Arial" w:cs="Arial"/>
        </w:rPr>
        <w:t xml:space="preserve"> (</w:t>
      </w:r>
      <w:r w:rsidR="00EC0AD9" w:rsidRPr="0057795D">
        <w:rPr>
          <w:rFonts w:ascii="Arial" w:hAnsi="Arial" w:cs="Arial"/>
        </w:rPr>
        <w:t>oito</w:t>
      </w:r>
      <w:r w:rsidR="00994A7A" w:rsidRPr="0057795D">
        <w:rPr>
          <w:rFonts w:ascii="Arial" w:hAnsi="Arial" w:cs="Arial"/>
        </w:rPr>
        <w:t xml:space="preserve"> mil, </w:t>
      </w:r>
      <w:r w:rsidR="005B3398" w:rsidRPr="0057795D">
        <w:rPr>
          <w:rFonts w:ascii="Arial" w:hAnsi="Arial" w:cs="Arial"/>
        </w:rPr>
        <w:t>se</w:t>
      </w:r>
      <w:r w:rsidR="00EC0AD9" w:rsidRPr="0057795D">
        <w:rPr>
          <w:rFonts w:ascii="Arial" w:hAnsi="Arial" w:cs="Arial"/>
        </w:rPr>
        <w:t>te</w:t>
      </w:r>
      <w:r w:rsidR="005B3398" w:rsidRPr="0057795D">
        <w:rPr>
          <w:rFonts w:ascii="Arial" w:hAnsi="Arial" w:cs="Arial"/>
        </w:rPr>
        <w:t xml:space="preserve">centos e </w:t>
      </w:r>
      <w:r w:rsidR="0057795D" w:rsidRPr="0057795D">
        <w:rPr>
          <w:rFonts w:ascii="Arial" w:hAnsi="Arial" w:cs="Arial"/>
        </w:rPr>
        <w:t>trinta e sete</w:t>
      </w:r>
      <w:r w:rsidR="00994A7A" w:rsidRPr="0057795D">
        <w:rPr>
          <w:rFonts w:ascii="Arial" w:hAnsi="Arial" w:cs="Arial"/>
        </w:rPr>
        <w:t>), incluindo Diretores, c</w:t>
      </w:r>
      <w:r w:rsidR="00DF4B74" w:rsidRPr="0057795D">
        <w:rPr>
          <w:rFonts w:ascii="Arial" w:hAnsi="Arial" w:cs="Arial"/>
        </w:rPr>
        <w:t>ô</w:t>
      </w:r>
      <w:r w:rsidR="00994A7A" w:rsidRPr="0057795D">
        <w:rPr>
          <w:rFonts w:ascii="Arial" w:hAnsi="Arial" w:cs="Arial"/>
        </w:rPr>
        <w:t>njuges, jovens aprendizes</w:t>
      </w:r>
      <w:r w:rsidR="00994A7A" w:rsidRPr="00495A41">
        <w:rPr>
          <w:rFonts w:ascii="Arial" w:hAnsi="Arial" w:cs="Arial"/>
        </w:rPr>
        <w:t>, vigilantes, aposentados, funcionários da FACHESF e finalmente os empregados ativos da CHESF.</w:t>
      </w:r>
    </w:p>
    <w:p w:rsidR="00D132C2" w:rsidRPr="00495A41" w:rsidRDefault="00D132C2" w:rsidP="003D5295">
      <w:pPr>
        <w:ind w:left="1416" w:hanging="711"/>
        <w:jc w:val="both"/>
        <w:rPr>
          <w:rFonts w:ascii="Arial" w:hAnsi="Arial" w:cs="Arial"/>
        </w:rPr>
      </w:pPr>
    </w:p>
    <w:p w:rsidR="00D132C2" w:rsidRPr="00495A41" w:rsidRDefault="0003298A" w:rsidP="0068778B">
      <w:pPr>
        <w:ind w:left="567" w:hanging="567"/>
        <w:jc w:val="both"/>
        <w:rPr>
          <w:rFonts w:ascii="Arial" w:hAnsi="Arial" w:cs="Arial"/>
        </w:rPr>
      </w:pPr>
      <w:r>
        <w:rPr>
          <w:rFonts w:ascii="Arial" w:hAnsi="Arial" w:cs="Arial"/>
          <w:b/>
          <w:i/>
        </w:rPr>
        <w:lastRenderedPageBreak/>
        <w:t>4</w:t>
      </w:r>
      <w:r w:rsidR="00D132C2" w:rsidRPr="00495A41">
        <w:rPr>
          <w:rFonts w:ascii="Arial" w:hAnsi="Arial" w:cs="Arial"/>
          <w:b/>
          <w:i/>
        </w:rPr>
        <w:t>.</w:t>
      </w:r>
      <w:r w:rsidR="00BF24AB" w:rsidRPr="00495A41">
        <w:rPr>
          <w:rFonts w:ascii="Arial" w:hAnsi="Arial" w:cs="Arial"/>
          <w:b/>
          <w:i/>
        </w:rPr>
        <w:t>5</w:t>
      </w:r>
      <w:r w:rsidR="0045715D" w:rsidRPr="00495A41">
        <w:rPr>
          <w:rFonts w:ascii="Arial" w:hAnsi="Arial" w:cs="Arial"/>
          <w:b/>
          <w:i/>
        </w:rPr>
        <w:t xml:space="preserve"> </w:t>
      </w:r>
      <w:r w:rsidR="00BF24AB" w:rsidRPr="00495A41">
        <w:rPr>
          <w:rFonts w:ascii="Arial" w:hAnsi="Arial" w:cs="Arial"/>
        </w:rPr>
        <w:t>-</w:t>
      </w:r>
      <w:r w:rsidR="0045715D" w:rsidRPr="00495A41">
        <w:rPr>
          <w:rFonts w:ascii="Arial" w:hAnsi="Arial" w:cs="Arial"/>
        </w:rPr>
        <w:tab/>
      </w:r>
      <w:r w:rsidR="00BF24AB" w:rsidRPr="00495A41">
        <w:rPr>
          <w:rFonts w:ascii="Arial" w:hAnsi="Arial" w:cs="Arial"/>
        </w:rPr>
        <w:t>A</w:t>
      </w:r>
      <w:r w:rsidR="00D132C2" w:rsidRPr="00495A41">
        <w:rPr>
          <w:rFonts w:ascii="Arial" w:hAnsi="Arial" w:cs="Arial"/>
        </w:rPr>
        <w:t xml:space="preserve"> forma  de cobrança</w:t>
      </w:r>
      <w:r w:rsidR="00BF24AB" w:rsidRPr="00495A41">
        <w:rPr>
          <w:rFonts w:ascii="Arial" w:hAnsi="Arial" w:cs="Arial"/>
        </w:rPr>
        <w:t xml:space="preserve"> para os funcionários Ativos da Chesf, será feita diretamente a mesma; Aposentados e empregados da </w:t>
      </w:r>
      <w:proofErr w:type="spellStart"/>
      <w:r w:rsidR="00BF24AB" w:rsidRPr="00495A41">
        <w:rPr>
          <w:rFonts w:ascii="Arial" w:hAnsi="Arial" w:cs="Arial"/>
        </w:rPr>
        <w:t>Fachesf</w:t>
      </w:r>
      <w:proofErr w:type="spellEnd"/>
      <w:r w:rsidR="00BF24AB" w:rsidRPr="00495A41">
        <w:rPr>
          <w:rFonts w:ascii="Arial" w:hAnsi="Arial" w:cs="Arial"/>
        </w:rPr>
        <w:t>,</w:t>
      </w:r>
      <w:r w:rsidR="00D132C2" w:rsidRPr="00495A41">
        <w:rPr>
          <w:rFonts w:ascii="Arial" w:hAnsi="Arial" w:cs="Arial"/>
        </w:rPr>
        <w:t xml:space="preserve"> diretamente à </w:t>
      </w:r>
      <w:proofErr w:type="spellStart"/>
      <w:r w:rsidR="00BF24AB" w:rsidRPr="00495A41">
        <w:rPr>
          <w:rFonts w:ascii="Arial" w:hAnsi="Arial" w:cs="Arial"/>
        </w:rPr>
        <w:t>Fachesf</w:t>
      </w:r>
      <w:proofErr w:type="spellEnd"/>
      <w:r w:rsidR="00BF24AB" w:rsidRPr="00495A41">
        <w:rPr>
          <w:rFonts w:ascii="Arial" w:hAnsi="Arial" w:cs="Arial"/>
        </w:rPr>
        <w:t xml:space="preserve">. A </w:t>
      </w:r>
      <w:r w:rsidR="00D132C2" w:rsidRPr="00495A41">
        <w:rPr>
          <w:rFonts w:ascii="Arial" w:hAnsi="Arial" w:cs="Arial"/>
        </w:rPr>
        <w:t>fatura será emitida em favor de cada estipulante</w:t>
      </w:r>
      <w:r w:rsidR="00ED10D6" w:rsidRPr="00495A41">
        <w:rPr>
          <w:rFonts w:ascii="Arial" w:hAnsi="Arial" w:cs="Arial"/>
        </w:rPr>
        <w:t>,</w:t>
      </w:r>
      <w:r w:rsidR="00BF24AB" w:rsidRPr="00495A41">
        <w:rPr>
          <w:rFonts w:ascii="Arial" w:hAnsi="Arial" w:cs="Arial"/>
        </w:rPr>
        <w:t xml:space="preserve"> e estes irão</w:t>
      </w:r>
      <w:r w:rsidR="00D132C2" w:rsidRPr="00495A41">
        <w:rPr>
          <w:rFonts w:ascii="Arial" w:hAnsi="Arial" w:cs="Arial"/>
        </w:rPr>
        <w:t xml:space="preserve"> repassar mensalmente de uma única vez para a Seguradora</w:t>
      </w:r>
      <w:r w:rsidR="00ED10D6" w:rsidRPr="00495A41">
        <w:rPr>
          <w:rFonts w:ascii="Arial" w:hAnsi="Arial" w:cs="Arial"/>
        </w:rPr>
        <w:t>,</w:t>
      </w:r>
      <w:r w:rsidR="00D132C2" w:rsidRPr="00495A41">
        <w:rPr>
          <w:rFonts w:ascii="Arial" w:hAnsi="Arial" w:cs="Arial"/>
        </w:rPr>
        <w:t xml:space="preserve"> mensalmente.</w:t>
      </w:r>
    </w:p>
    <w:p w:rsidR="00D132C2" w:rsidRPr="00495A41" w:rsidRDefault="00D132C2" w:rsidP="003D5295">
      <w:pPr>
        <w:ind w:left="1416" w:hanging="711"/>
        <w:jc w:val="both"/>
        <w:rPr>
          <w:rFonts w:ascii="Arial" w:hAnsi="Arial" w:cs="Arial"/>
        </w:rPr>
      </w:pPr>
    </w:p>
    <w:p w:rsidR="003D5295" w:rsidRPr="00495A41" w:rsidRDefault="0003298A" w:rsidP="0068778B">
      <w:pPr>
        <w:ind w:left="567" w:hanging="567"/>
        <w:jc w:val="both"/>
        <w:rPr>
          <w:rFonts w:ascii="Arial" w:hAnsi="Arial" w:cs="Arial"/>
        </w:rPr>
      </w:pPr>
      <w:r>
        <w:rPr>
          <w:rFonts w:ascii="Arial" w:hAnsi="Arial" w:cs="Arial"/>
          <w:b/>
          <w:i/>
        </w:rPr>
        <w:t>4</w:t>
      </w:r>
      <w:r w:rsidR="00DA3BA9" w:rsidRPr="00495A41">
        <w:rPr>
          <w:rFonts w:ascii="Arial" w:hAnsi="Arial" w:cs="Arial"/>
          <w:b/>
          <w:i/>
        </w:rPr>
        <w:t>.</w:t>
      </w:r>
      <w:r w:rsidR="00ED10D6" w:rsidRPr="00495A41">
        <w:rPr>
          <w:rFonts w:ascii="Arial" w:hAnsi="Arial" w:cs="Arial"/>
          <w:b/>
          <w:i/>
        </w:rPr>
        <w:t>6</w:t>
      </w:r>
      <w:r w:rsidR="0045715D" w:rsidRPr="00495A41">
        <w:rPr>
          <w:rFonts w:ascii="Arial" w:hAnsi="Arial" w:cs="Arial"/>
          <w:b/>
          <w:i/>
        </w:rPr>
        <w:t xml:space="preserve"> </w:t>
      </w:r>
      <w:r w:rsidR="00DA3BA9" w:rsidRPr="00495A41">
        <w:rPr>
          <w:rFonts w:ascii="Arial" w:hAnsi="Arial" w:cs="Arial"/>
        </w:rPr>
        <w:t>-</w:t>
      </w:r>
      <w:r w:rsidR="0045715D" w:rsidRPr="00495A41">
        <w:rPr>
          <w:rFonts w:ascii="Arial" w:hAnsi="Arial" w:cs="Arial"/>
        </w:rPr>
        <w:tab/>
      </w:r>
      <w:r w:rsidR="003D5295" w:rsidRPr="00495A41">
        <w:rPr>
          <w:rFonts w:ascii="Arial" w:hAnsi="Arial" w:cs="Arial"/>
        </w:rPr>
        <w:t xml:space="preserve">O capital da garantia básica será equivalente a 45 (quarenta e cinco) vezes a remuneração bruta do segurado limitado ao máximo de </w:t>
      </w:r>
      <w:proofErr w:type="gramStart"/>
      <w:r w:rsidR="003D5295" w:rsidRPr="00495A41">
        <w:rPr>
          <w:rFonts w:ascii="Arial" w:hAnsi="Arial" w:cs="Arial"/>
        </w:rPr>
        <w:t xml:space="preserve">R$ </w:t>
      </w:r>
      <w:r w:rsidR="00DF7DFB">
        <w:rPr>
          <w:rFonts w:ascii="Arial" w:hAnsi="Arial" w:cs="Arial"/>
        </w:rPr>
        <w:t>510.536,15</w:t>
      </w:r>
      <w:r w:rsidR="003D5295" w:rsidRPr="00495A41">
        <w:rPr>
          <w:rFonts w:ascii="Arial" w:hAnsi="Arial" w:cs="Arial"/>
        </w:rPr>
        <w:t xml:space="preserve"> (</w:t>
      </w:r>
      <w:r w:rsidR="00DF7DFB">
        <w:rPr>
          <w:rFonts w:ascii="Arial" w:hAnsi="Arial" w:cs="Arial"/>
        </w:rPr>
        <w:t>quinhentos</w:t>
      </w:r>
      <w:r w:rsidR="00D42D54">
        <w:rPr>
          <w:rFonts w:ascii="Arial" w:hAnsi="Arial" w:cs="Arial"/>
        </w:rPr>
        <w:t xml:space="preserve"> </w:t>
      </w:r>
      <w:r w:rsidR="00DF7DFB">
        <w:rPr>
          <w:rFonts w:ascii="Arial" w:hAnsi="Arial" w:cs="Arial"/>
        </w:rPr>
        <w:t xml:space="preserve">e dez </w:t>
      </w:r>
      <w:r w:rsidR="003D5295" w:rsidRPr="00495A41">
        <w:rPr>
          <w:rFonts w:ascii="Arial" w:hAnsi="Arial" w:cs="Arial"/>
        </w:rPr>
        <w:t xml:space="preserve">mil, </w:t>
      </w:r>
      <w:r w:rsidR="00DF7DFB">
        <w:rPr>
          <w:rFonts w:ascii="Arial" w:hAnsi="Arial" w:cs="Arial"/>
        </w:rPr>
        <w:t>quinhentos e trinta e seis</w:t>
      </w:r>
      <w:r w:rsidR="00E34D93" w:rsidRPr="00495A41">
        <w:rPr>
          <w:rFonts w:ascii="Arial" w:hAnsi="Arial" w:cs="Arial"/>
        </w:rPr>
        <w:t xml:space="preserve"> reais</w:t>
      </w:r>
      <w:r w:rsidR="003D5295" w:rsidRPr="00495A41">
        <w:rPr>
          <w:rFonts w:ascii="Arial" w:hAnsi="Arial" w:cs="Arial"/>
        </w:rPr>
        <w:t xml:space="preserve"> e </w:t>
      </w:r>
      <w:r w:rsidR="00DF7DFB">
        <w:rPr>
          <w:rFonts w:ascii="Arial" w:hAnsi="Arial" w:cs="Arial"/>
        </w:rPr>
        <w:t>quinze</w:t>
      </w:r>
      <w:r w:rsidR="003D5295" w:rsidRPr="00495A41">
        <w:rPr>
          <w:rFonts w:ascii="Arial" w:hAnsi="Arial" w:cs="Arial"/>
        </w:rPr>
        <w:t xml:space="preserve"> centavos)</w:t>
      </w:r>
      <w:r w:rsidR="00E34D93" w:rsidRPr="00495A41">
        <w:rPr>
          <w:rFonts w:ascii="Arial" w:hAnsi="Arial" w:cs="Arial"/>
        </w:rPr>
        <w:t>,</w:t>
      </w:r>
      <w:r w:rsidR="003D5295" w:rsidRPr="00495A41">
        <w:rPr>
          <w:rFonts w:ascii="Arial" w:hAnsi="Arial" w:cs="Arial"/>
        </w:rPr>
        <w:t xml:space="preserve"> valor</w:t>
      </w:r>
      <w:proofErr w:type="gramEnd"/>
      <w:r w:rsidR="003D5295" w:rsidRPr="00495A41">
        <w:rPr>
          <w:rFonts w:ascii="Arial" w:hAnsi="Arial" w:cs="Arial"/>
        </w:rPr>
        <w:t xml:space="preserve"> </w:t>
      </w:r>
      <w:r w:rsidR="00A66AA7" w:rsidRPr="00495A41">
        <w:rPr>
          <w:rFonts w:ascii="Arial" w:hAnsi="Arial" w:cs="Arial"/>
        </w:rPr>
        <w:t xml:space="preserve">com base na Apólice vigente </w:t>
      </w:r>
      <w:r w:rsidR="00E34D93" w:rsidRPr="00495A41">
        <w:rPr>
          <w:rFonts w:ascii="Arial" w:hAnsi="Arial" w:cs="Arial"/>
        </w:rPr>
        <w:t xml:space="preserve">em </w:t>
      </w:r>
      <w:r w:rsidR="00A83CFE" w:rsidRPr="00495A41">
        <w:rPr>
          <w:rFonts w:ascii="Arial" w:hAnsi="Arial" w:cs="Arial"/>
        </w:rPr>
        <w:t>Janeiro</w:t>
      </w:r>
      <w:r w:rsidR="00A66AA7" w:rsidRPr="00495A41">
        <w:rPr>
          <w:rFonts w:ascii="Arial" w:hAnsi="Arial" w:cs="Arial"/>
        </w:rPr>
        <w:t>/201</w:t>
      </w:r>
      <w:r w:rsidR="00DF7DFB">
        <w:rPr>
          <w:rFonts w:ascii="Arial" w:hAnsi="Arial" w:cs="Arial"/>
        </w:rPr>
        <w:t>8</w:t>
      </w:r>
      <w:r w:rsidR="00A66AA7" w:rsidRPr="00495A41">
        <w:rPr>
          <w:rFonts w:ascii="Arial" w:hAnsi="Arial" w:cs="Arial"/>
        </w:rPr>
        <w:t xml:space="preserve"> </w:t>
      </w:r>
      <w:r w:rsidR="003D5295" w:rsidRPr="00495A41">
        <w:rPr>
          <w:rFonts w:ascii="Arial" w:hAnsi="Arial" w:cs="Arial"/>
        </w:rPr>
        <w:t xml:space="preserve">e reajustado pelos mesmos critérios aplicados aos salários dos </w:t>
      </w:r>
      <w:r w:rsidR="00A66AA7" w:rsidRPr="00495A41">
        <w:rPr>
          <w:rFonts w:ascii="Arial" w:hAnsi="Arial" w:cs="Arial"/>
        </w:rPr>
        <w:t>empregados</w:t>
      </w:r>
      <w:r w:rsidR="003D5295" w:rsidRPr="00495A41">
        <w:rPr>
          <w:rFonts w:ascii="Arial" w:hAnsi="Arial" w:cs="Arial"/>
        </w:rPr>
        <w:t xml:space="preserve"> da CHESF.</w:t>
      </w:r>
      <w:bookmarkStart w:id="0" w:name="_GoBack"/>
      <w:bookmarkEnd w:id="0"/>
    </w:p>
    <w:p w:rsidR="00343EDA" w:rsidRPr="00495A41" w:rsidRDefault="00343EDA">
      <w:pPr>
        <w:jc w:val="both"/>
        <w:rPr>
          <w:rFonts w:ascii="Arial" w:hAnsi="Arial" w:cs="Arial"/>
          <w:sz w:val="20"/>
        </w:rPr>
      </w:pPr>
    </w:p>
    <w:p w:rsidR="00343EDA" w:rsidRPr="00495A41" w:rsidRDefault="0003298A" w:rsidP="0068778B">
      <w:pPr>
        <w:ind w:left="1276" w:hanging="850"/>
        <w:jc w:val="both"/>
        <w:rPr>
          <w:rFonts w:ascii="Arial" w:hAnsi="Arial" w:cs="Arial"/>
        </w:rPr>
      </w:pPr>
      <w:r>
        <w:rPr>
          <w:rFonts w:ascii="Arial" w:hAnsi="Arial" w:cs="Arial"/>
          <w:b/>
          <w:i/>
        </w:rPr>
        <w:t>4</w:t>
      </w:r>
      <w:r w:rsidR="00DA3BA9" w:rsidRPr="00495A41">
        <w:rPr>
          <w:rFonts w:ascii="Arial" w:hAnsi="Arial" w:cs="Arial"/>
          <w:b/>
          <w:i/>
        </w:rPr>
        <w:t>.</w:t>
      </w:r>
      <w:r w:rsidR="00ED10D6" w:rsidRPr="00495A41">
        <w:rPr>
          <w:rFonts w:ascii="Arial" w:hAnsi="Arial" w:cs="Arial"/>
          <w:b/>
          <w:i/>
        </w:rPr>
        <w:t>6</w:t>
      </w:r>
      <w:r w:rsidR="00DA3BA9" w:rsidRPr="00495A41">
        <w:rPr>
          <w:rFonts w:ascii="Arial" w:hAnsi="Arial" w:cs="Arial"/>
          <w:b/>
          <w:i/>
        </w:rPr>
        <w:t>.1</w:t>
      </w:r>
      <w:r w:rsidR="0045715D" w:rsidRPr="00495A41">
        <w:rPr>
          <w:rFonts w:ascii="Arial" w:hAnsi="Arial" w:cs="Arial"/>
          <w:b/>
          <w:i/>
        </w:rPr>
        <w:t xml:space="preserve"> </w:t>
      </w:r>
      <w:r w:rsidR="0045715D" w:rsidRPr="00495A41">
        <w:rPr>
          <w:rFonts w:ascii="Arial" w:hAnsi="Arial" w:cs="Arial"/>
        </w:rPr>
        <w:t>-</w:t>
      </w:r>
      <w:r w:rsidR="0045715D" w:rsidRPr="00495A41">
        <w:rPr>
          <w:rFonts w:ascii="Arial" w:hAnsi="Arial" w:cs="Arial"/>
          <w:b/>
          <w:i/>
        </w:rPr>
        <w:tab/>
      </w:r>
      <w:r w:rsidR="00156BFB" w:rsidRPr="00495A41">
        <w:rPr>
          <w:rFonts w:ascii="Arial" w:hAnsi="Arial" w:cs="Arial"/>
        </w:rPr>
        <w:t xml:space="preserve">Para o grupo de </w:t>
      </w:r>
      <w:proofErr w:type="gramStart"/>
      <w:r w:rsidR="00DA3BA9" w:rsidRPr="00495A41">
        <w:rPr>
          <w:rFonts w:ascii="Arial" w:hAnsi="Arial" w:cs="Arial"/>
        </w:rPr>
        <w:t>5</w:t>
      </w:r>
      <w:proofErr w:type="gramEnd"/>
      <w:r w:rsidR="0045715D" w:rsidRPr="00495A41">
        <w:rPr>
          <w:rFonts w:ascii="Arial" w:hAnsi="Arial" w:cs="Arial"/>
        </w:rPr>
        <w:t xml:space="preserve"> </w:t>
      </w:r>
      <w:r w:rsidR="00DA3BA9" w:rsidRPr="00495A41">
        <w:rPr>
          <w:rFonts w:ascii="Arial" w:hAnsi="Arial" w:cs="Arial"/>
        </w:rPr>
        <w:t xml:space="preserve">(cinco) </w:t>
      </w:r>
      <w:r w:rsidR="00A66AA7" w:rsidRPr="00495A41">
        <w:rPr>
          <w:rFonts w:ascii="Arial" w:hAnsi="Arial" w:cs="Arial"/>
        </w:rPr>
        <w:t>D</w:t>
      </w:r>
      <w:r w:rsidR="00DA3BA9" w:rsidRPr="00495A41">
        <w:rPr>
          <w:rFonts w:ascii="Arial" w:hAnsi="Arial" w:cs="Arial"/>
        </w:rPr>
        <w:t xml:space="preserve">iretores da CHESF, a garantia do capital será correspondente a </w:t>
      </w:r>
      <w:r w:rsidR="00A66AA7" w:rsidRPr="00495A41">
        <w:rPr>
          <w:rFonts w:ascii="Arial" w:hAnsi="Arial" w:cs="Arial"/>
        </w:rPr>
        <w:t>2 (</w:t>
      </w:r>
      <w:r w:rsidR="00DA3BA9" w:rsidRPr="00495A41">
        <w:rPr>
          <w:rFonts w:ascii="Arial" w:hAnsi="Arial" w:cs="Arial"/>
        </w:rPr>
        <w:t>duas</w:t>
      </w:r>
      <w:r w:rsidR="00A66AA7" w:rsidRPr="00495A41">
        <w:rPr>
          <w:rFonts w:ascii="Arial" w:hAnsi="Arial" w:cs="Arial"/>
        </w:rPr>
        <w:t>)</w:t>
      </w:r>
      <w:r w:rsidR="00DA3BA9" w:rsidRPr="00495A41">
        <w:rPr>
          <w:rFonts w:ascii="Arial" w:hAnsi="Arial" w:cs="Arial"/>
        </w:rPr>
        <w:t xml:space="preserve"> vezes a</w:t>
      </w:r>
      <w:r w:rsidR="004D5C2A">
        <w:rPr>
          <w:rFonts w:ascii="Arial" w:hAnsi="Arial" w:cs="Arial"/>
        </w:rPr>
        <w:t>o capital teto</w:t>
      </w:r>
      <w:r w:rsidR="00DA3BA9" w:rsidRPr="00495A41">
        <w:rPr>
          <w:rFonts w:ascii="Arial" w:hAnsi="Arial" w:cs="Arial"/>
        </w:rPr>
        <w:t>;</w:t>
      </w:r>
    </w:p>
    <w:p w:rsidR="00343EDA" w:rsidRPr="00495A41" w:rsidRDefault="00343EDA">
      <w:pPr>
        <w:ind w:left="2127" w:hanging="713"/>
        <w:jc w:val="both"/>
        <w:rPr>
          <w:rFonts w:ascii="Arial" w:hAnsi="Arial" w:cs="Arial"/>
          <w:sz w:val="20"/>
        </w:rPr>
      </w:pPr>
    </w:p>
    <w:p w:rsidR="00343EDA" w:rsidRPr="00495A41" w:rsidRDefault="0003298A" w:rsidP="0068778B">
      <w:pPr>
        <w:ind w:left="1276" w:hanging="850"/>
        <w:jc w:val="both"/>
        <w:rPr>
          <w:rFonts w:ascii="Arial" w:hAnsi="Arial" w:cs="Arial"/>
        </w:rPr>
      </w:pPr>
      <w:r>
        <w:rPr>
          <w:rFonts w:ascii="Arial" w:hAnsi="Arial" w:cs="Arial"/>
          <w:b/>
          <w:i/>
        </w:rPr>
        <w:t>4</w:t>
      </w:r>
      <w:r w:rsidR="00DA3BA9" w:rsidRPr="00495A41">
        <w:rPr>
          <w:rFonts w:ascii="Arial" w:hAnsi="Arial" w:cs="Arial"/>
          <w:b/>
          <w:i/>
        </w:rPr>
        <w:t>.</w:t>
      </w:r>
      <w:r w:rsidR="00ED10D6" w:rsidRPr="00495A41">
        <w:rPr>
          <w:rFonts w:ascii="Arial" w:hAnsi="Arial" w:cs="Arial"/>
          <w:b/>
          <w:i/>
        </w:rPr>
        <w:t>6</w:t>
      </w:r>
      <w:r w:rsidR="00DA3BA9" w:rsidRPr="00495A41">
        <w:rPr>
          <w:rFonts w:ascii="Arial" w:hAnsi="Arial" w:cs="Arial"/>
          <w:b/>
          <w:i/>
        </w:rPr>
        <w:t>.2</w:t>
      </w:r>
      <w:r w:rsidR="0045715D" w:rsidRPr="00495A41">
        <w:rPr>
          <w:rFonts w:ascii="Arial" w:hAnsi="Arial" w:cs="Arial"/>
          <w:b/>
          <w:i/>
        </w:rPr>
        <w:t xml:space="preserve"> </w:t>
      </w:r>
      <w:r w:rsidR="0045715D" w:rsidRPr="00495A41">
        <w:rPr>
          <w:rFonts w:ascii="Arial" w:hAnsi="Arial" w:cs="Arial"/>
        </w:rPr>
        <w:t>-</w:t>
      </w:r>
      <w:r w:rsidR="0045715D" w:rsidRPr="00495A41">
        <w:rPr>
          <w:rFonts w:ascii="Arial" w:hAnsi="Arial" w:cs="Arial"/>
          <w:b/>
          <w:i/>
        </w:rPr>
        <w:tab/>
      </w:r>
      <w:r w:rsidR="00DA3BA9" w:rsidRPr="00495A41">
        <w:rPr>
          <w:rFonts w:ascii="Arial" w:hAnsi="Arial" w:cs="Arial"/>
        </w:rPr>
        <w:t>No caso do segurado aposentado, sua remuneração é considerada como a soma dos seus proventos do INSS e da FACHESF.</w:t>
      </w:r>
    </w:p>
    <w:p w:rsidR="00B76033" w:rsidRPr="00495A41" w:rsidRDefault="00B76033">
      <w:pPr>
        <w:ind w:left="2127" w:hanging="713"/>
        <w:jc w:val="both"/>
        <w:rPr>
          <w:rFonts w:ascii="Arial" w:hAnsi="Arial" w:cs="Arial"/>
        </w:rPr>
      </w:pPr>
    </w:p>
    <w:p w:rsidR="00D132C2" w:rsidRDefault="0003298A" w:rsidP="0068778B">
      <w:pPr>
        <w:ind w:left="567" w:hanging="567"/>
        <w:jc w:val="both"/>
        <w:rPr>
          <w:rFonts w:ascii="Arial" w:hAnsi="Arial" w:cs="Arial"/>
        </w:rPr>
      </w:pPr>
      <w:r>
        <w:rPr>
          <w:rFonts w:ascii="Arial" w:hAnsi="Arial" w:cs="Arial"/>
          <w:b/>
          <w:i/>
        </w:rPr>
        <w:t>4</w:t>
      </w:r>
      <w:r w:rsidR="00B76033" w:rsidRPr="00495A41">
        <w:rPr>
          <w:rFonts w:ascii="Arial" w:hAnsi="Arial" w:cs="Arial"/>
          <w:b/>
          <w:i/>
        </w:rPr>
        <w:t xml:space="preserve">.7 - </w:t>
      </w:r>
      <w:r w:rsidR="00B76033" w:rsidRPr="00495A41">
        <w:rPr>
          <w:rFonts w:ascii="Arial" w:hAnsi="Arial" w:cs="Arial"/>
        </w:rPr>
        <w:t>Além das condições estabelecidas em edital, poderá ser considerada as Condições Gerais do produto Seguro de Vida e Acidentes Pessoais da Seguradora vencedora do processo licitatório, onde também estão descritos os “riscos excluídos” devidamente registrados junto à SUSEP.</w:t>
      </w:r>
    </w:p>
    <w:p w:rsidR="00F340C1" w:rsidRDefault="00F340C1" w:rsidP="00F340C1">
      <w:pPr>
        <w:ind w:left="567" w:hanging="567"/>
        <w:jc w:val="both"/>
        <w:rPr>
          <w:rFonts w:ascii="Arial" w:hAnsi="Arial" w:cs="Arial"/>
        </w:rPr>
      </w:pPr>
      <w:r>
        <w:rPr>
          <w:rFonts w:ascii="Arial" w:hAnsi="Arial" w:cs="Arial"/>
        </w:rPr>
        <w:t>ANEXOS:</w:t>
      </w:r>
    </w:p>
    <w:p w:rsidR="00F340C1" w:rsidRDefault="00F340C1" w:rsidP="00F340C1">
      <w:pPr>
        <w:ind w:left="567" w:hanging="567"/>
        <w:jc w:val="both"/>
        <w:rPr>
          <w:rFonts w:ascii="Arial" w:hAnsi="Arial" w:cs="Arial"/>
        </w:rPr>
      </w:pPr>
    </w:p>
    <w:p w:rsidR="00F340C1" w:rsidRDefault="00F340C1" w:rsidP="00F340C1">
      <w:pPr>
        <w:ind w:left="567" w:hanging="567"/>
        <w:jc w:val="both"/>
        <w:rPr>
          <w:rFonts w:ascii="Arial" w:hAnsi="Arial" w:cs="Arial"/>
        </w:rPr>
      </w:pPr>
      <w:r>
        <w:rPr>
          <w:rFonts w:ascii="Arial" w:hAnsi="Arial" w:cs="Arial"/>
        </w:rPr>
        <w:t>Anexo I – Planilha Grupo Segurado;</w:t>
      </w:r>
    </w:p>
    <w:p w:rsidR="00F340C1" w:rsidRDefault="00F340C1" w:rsidP="00F340C1">
      <w:pPr>
        <w:ind w:left="567" w:hanging="567"/>
        <w:jc w:val="both"/>
        <w:rPr>
          <w:rFonts w:ascii="Arial" w:hAnsi="Arial" w:cs="Arial"/>
        </w:rPr>
      </w:pPr>
      <w:r>
        <w:rPr>
          <w:rFonts w:ascii="Arial" w:hAnsi="Arial" w:cs="Arial"/>
        </w:rPr>
        <w:t xml:space="preserve">Anexo II – Planilha Sinistros dos últimos </w:t>
      </w:r>
      <w:proofErr w:type="gramStart"/>
      <w:r>
        <w:rPr>
          <w:rFonts w:ascii="Arial" w:hAnsi="Arial" w:cs="Arial"/>
        </w:rPr>
        <w:t>5</w:t>
      </w:r>
      <w:proofErr w:type="gramEnd"/>
      <w:r>
        <w:rPr>
          <w:rFonts w:ascii="Arial" w:hAnsi="Arial" w:cs="Arial"/>
        </w:rPr>
        <w:t xml:space="preserve"> anos;</w:t>
      </w:r>
    </w:p>
    <w:p w:rsidR="00F340C1" w:rsidRDefault="00F340C1" w:rsidP="00F340C1">
      <w:pPr>
        <w:ind w:left="567" w:hanging="567"/>
        <w:jc w:val="both"/>
        <w:rPr>
          <w:rFonts w:ascii="Arial" w:hAnsi="Arial" w:cs="Arial"/>
        </w:rPr>
      </w:pPr>
      <w:r>
        <w:rPr>
          <w:rFonts w:ascii="Arial" w:hAnsi="Arial" w:cs="Arial"/>
        </w:rPr>
        <w:t>Anexo III – Perguntas e Respostas;</w:t>
      </w:r>
    </w:p>
    <w:p w:rsidR="00F340C1" w:rsidRDefault="00F340C1" w:rsidP="00F340C1">
      <w:pPr>
        <w:ind w:left="567" w:hanging="567"/>
        <w:jc w:val="both"/>
        <w:rPr>
          <w:rFonts w:ascii="Arial" w:hAnsi="Arial" w:cs="Arial"/>
        </w:rPr>
      </w:pPr>
      <w:r>
        <w:rPr>
          <w:rFonts w:ascii="Arial" w:hAnsi="Arial" w:cs="Arial"/>
        </w:rPr>
        <w:t>Anexo IV – TAC.</w:t>
      </w:r>
    </w:p>
    <w:sectPr w:rsidR="00F340C1" w:rsidSect="0055683B">
      <w:headerReference w:type="default" r:id="rId8"/>
      <w:footerReference w:type="default" r:id="rId9"/>
      <w:pgSz w:w="12242" w:h="15842" w:code="1"/>
      <w:pgMar w:top="1702" w:right="1043" w:bottom="1531" w:left="1560" w:header="568"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8C2288"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556D" w:rsidRDefault="00A1556D" w:rsidP="006A26AC">
      <w:r>
        <w:separator/>
      </w:r>
    </w:p>
  </w:endnote>
  <w:endnote w:type="continuationSeparator" w:id="0">
    <w:p w:rsidR="00A1556D" w:rsidRDefault="00A1556D" w:rsidP="006A26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G Omega">
    <w:altName w:val="Segoe UI"/>
    <w:charset w:val="00"/>
    <w:family w:val="swiss"/>
    <w:pitch w:val="variable"/>
    <w:sig w:usb0="00000001"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D93" w:rsidRDefault="00E34D93">
    <w:pPr>
      <w:pStyle w:val="Rodap"/>
      <w:jc w:val="center"/>
    </w:pPr>
    <w:r>
      <w:t xml:space="preserve">Página </w:t>
    </w:r>
    <w:r w:rsidR="00FC5A2B">
      <w:rPr>
        <w:b/>
        <w:szCs w:val="24"/>
      </w:rPr>
      <w:fldChar w:fldCharType="begin"/>
    </w:r>
    <w:r>
      <w:rPr>
        <w:b/>
      </w:rPr>
      <w:instrText>PAGE</w:instrText>
    </w:r>
    <w:r w:rsidR="00FC5A2B">
      <w:rPr>
        <w:b/>
        <w:szCs w:val="24"/>
      </w:rPr>
      <w:fldChar w:fldCharType="separate"/>
    </w:r>
    <w:r w:rsidR="00B17165">
      <w:rPr>
        <w:b/>
        <w:noProof/>
      </w:rPr>
      <w:t>7</w:t>
    </w:r>
    <w:r w:rsidR="00FC5A2B">
      <w:rPr>
        <w:b/>
        <w:szCs w:val="24"/>
      </w:rPr>
      <w:fldChar w:fldCharType="end"/>
    </w:r>
    <w:r>
      <w:t xml:space="preserve"> de </w:t>
    </w:r>
    <w:r w:rsidR="00FC5A2B">
      <w:rPr>
        <w:b/>
        <w:szCs w:val="24"/>
      </w:rPr>
      <w:fldChar w:fldCharType="begin"/>
    </w:r>
    <w:r>
      <w:rPr>
        <w:b/>
      </w:rPr>
      <w:instrText>NUMPAGES</w:instrText>
    </w:r>
    <w:r w:rsidR="00FC5A2B">
      <w:rPr>
        <w:b/>
        <w:szCs w:val="24"/>
      </w:rPr>
      <w:fldChar w:fldCharType="separate"/>
    </w:r>
    <w:r w:rsidR="00B17165">
      <w:rPr>
        <w:b/>
        <w:noProof/>
      </w:rPr>
      <w:t>8</w:t>
    </w:r>
    <w:r w:rsidR="00FC5A2B">
      <w:rPr>
        <w:b/>
        <w:szCs w:val="24"/>
      </w:rPr>
      <w:fldChar w:fldCharType="end"/>
    </w:r>
  </w:p>
  <w:p w:rsidR="00E34D93" w:rsidRDefault="00E34D93">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556D" w:rsidRDefault="00A1556D" w:rsidP="006A26AC">
      <w:r>
        <w:separator/>
      </w:r>
    </w:p>
  </w:footnote>
  <w:footnote w:type="continuationSeparator" w:id="0">
    <w:p w:rsidR="00A1556D" w:rsidRDefault="00A1556D" w:rsidP="006A26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0C1" w:rsidRDefault="00F340C1">
    <w:pPr>
      <w:pStyle w:val="Cabealho"/>
    </w:pPr>
    <w:r>
      <w:rPr>
        <w:noProof/>
        <w:lang w:val="pt-BR" w:eastAsia="pt-BR"/>
      </w:rPr>
      <w:drawing>
        <wp:inline distT="0" distB="0" distL="0" distR="0">
          <wp:extent cx="1447800" cy="5905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47800" cy="590550"/>
                  </a:xfrm>
                  <a:prstGeom prst="rect">
                    <a:avLst/>
                  </a:prstGeom>
                  <a:noFill/>
                </pic:spPr>
              </pic:pic>
            </a:graphicData>
          </a:graphic>
        </wp:inline>
      </w:drawing>
    </w:r>
  </w:p>
  <w:p w:rsidR="00F340C1" w:rsidRDefault="00F340C1">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C3726"/>
    <w:multiLevelType w:val="hybridMultilevel"/>
    <w:tmpl w:val="C16CF284"/>
    <w:lvl w:ilvl="0" w:tplc="95CC5A7E">
      <w:start w:val="1"/>
      <w:numFmt w:val="upperLetter"/>
      <w:lvlText w:val="%1)"/>
      <w:lvlJc w:val="left"/>
      <w:pPr>
        <w:tabs>
          <w:tab w:val="num" w:pos="1788"/>
        </w:tabs>
        <w:ind w:left="1788"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9984E60"/>
    <w:multiLevelType w:val="hybridMultilevel"/>
    <w:tmpl w:val="62001BFA"/>
    <w:lvl w:ilvl="0" w:tplc="93AA8268">
      <w:start w:val="1"/>
      <w:numFmt w:val="lowerLetter"/>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
    <w:nsid w:val="0AB751B6"/>
    <w:multiLevelType w:val="hybridMultilevel"/>
    <w:tmpl w:val="DF426C7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B4E6458"/>
    <w:multiLevelType w:val="singleLevel"/>
    <w:tmpl w:val="AB068208"/>
    <w:lvl w:ilvl="0">
      <w:start w:val="1"/>
      <w:numFmt w:val="upperLetter"/>
      <w:lvlText w:val="%1)"/>
      <w:lvlJc w:val="left"/>
      <w:pPr>
        <w:tabs>
          <w:tab w:val="num" w:pos="1776"/>
        </w:tabs>
        <w:ind w:left="1776" w:hanging="360"/>
      </w:pPr>
      <w:rPr>
        <w:rFonts w:hint="default"/>
      </w:rPr>
    </w:lvl>
  </w:abstractNum>
  <w:abstractNum w:abstractNumId="4">
    <w:nsid w:val="0CA55524"/>
    <w:multiLevelType w:val="hybridMultilevel"/>
    <w:tmpl w:val="1856F74E"/>
    <w:lvl w:ilvl="0" w:tplc="0416001B">
      <w:start w:val="1"/>
      <w:numFmt w:val="lowerRoman"/>
      <w:lvlText w:val="%1."/>
      <w:lvlJc w:val="righ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5">
    <w:nsid w:val="1A4A3DE2"/>
    <w:multiLevelType w:val="hybridMultilevel"/>
    <w:tmpl w:val="B446796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22497ED5"/>
    <w:multiLevelType w:val="hybridMultilevel"/>
    <w:tmpl w:val="1B6AFE68"/>
    <w:lvl w:ilvl="0" w:tplc="6EC2610A">
      <w:start w:val="1"/>
      <w:numFmt w:val="lowerLetter"/>
      <w:lvlText w:val="%1)"/>
      <w:lvlJc w:val="left"/>
      <w:pPr>
        <w:tabs>
          <w:tab w:val="num" w:pos="1774"/>
        </w:tabs>
        <w:ind w:left="1774" w:hanging="360"/>
      </w:pPr>
      <w:rPr>
        <w:rFonts w:hint="default"/>
        <w:color w:val="auto"/>
      </w:rPr>
    </w:lvl>
    <w:lvl w:ilvl="1" w:tplc="04160019" w:tentative="1">
      <w:start w:val="1"/>
      <w:numFmt w:val="lowerLetter"/>
      <w:lvlText w:val="%2."/>
      <w:lvlJc w:val="left"/>
      <w:pPr>
        <w:tabs>
          <w:tab w:val="num" w:pos="2494"/>
        </w:tabs>
        <w:ind w:left="2494" w:hanging="360"/>
      </w:pPr>
    </w:lvl>
    <w:lvl w:ilvl="2" w:tplc="0416001B" w:tentative="1">
      <w:start w:val="1"/>
      <w:numFmt w:val="lowerRoman"/>
      <w:lvlText w:val="%3."/>
      <w:lvlJc w:val="right"/>
      <w:pPr>
        <w:tabs>
          <w:tab w:val="num" w:pos="3214"/>
        </w:tabs>
        <w:ind w:left="3214" w:hanging="180"/>
      </w:pPr>
    </w:lvl>
    <w:lvl w:ilvl="3" w:tplc="0416000F" w:tentative="1">
      <w:start w:val="1"/>
      <w:numFmt w:val="decimal"/>
      <w:lvlText w:val="%4."/>
      <w:lvlJc w:val="left"/>
      <w:pPr>
        <w:tabs>
          <w:tab w:val="num" w:pos="3934"/>
        </w:tabs>
        <w:ind w:left="3934" w:hanging="360"/>
      </w:pPr>
    </w:lvl>
    <w:lvl w:ilvl="4" w:tplc="04160019" w:tentative="1">
      <w:start w:val="1"/>
      <w:numFmt w:val="lowerLetter"/>
      <w:lvlText w:val="%5."/>
      <w:lvlJc w:val="left"/>
      <w:pPr>
        <w:tabs>
          <w:tab w:val="num" w:pos="4654"/>
        </w:tabs>
        <w:ind w:left="4654" w:hanging="360"/>
      </w:pPr>
    </w:lvl>
    <w:lvl w:ilvl="5" w:tplc="0416001B" w:tentative="1">
      <w:start w:val="1"/>
      <w:numFmt w:val="lowerRoman"/>
      <w:lvlText w:val="%6."/>
      <w:lvlJc w:val="right"/>
      <w:pPr>
        <w:tabs>
          <w:tab w:val="num" w:pos="5374"/>
        </w:tabs>
        <w:ind w:left="5374" w:hanging="180"/>
      </w:pPr>
    </w:lvl>
    <w:lvl w:ilvl="6" w:tplc="0416000F" w:tentative="1">
      <w:start w:val="1"/>
      <w:numFmt w:val="decimal"/>
      <w:lvlText w:val="%7."/>
      <w:lvlJc w:val="left"/>
      <w:pPr>
        <w:tabs>
          <w:tab w:val="num" w:pos="6094"/>
        </w:tabs>
        <w:ind w:left="6094" w:hanging="360"/>
      </w:pPr>
    </w:lvl>
    <w:lvl w:ilvl="7" w:tplc="04160019" w:tentative="1">
      <w:start w:val="1"/>
      <w:numFmt w:val="lowerLetter"/>
      <w:lvlText w:val="%8."/>
      <w:lvlJc w:val="left"/>
      <w:pPr>
        <w:tabs>
          <w:tab w:val="num" w:pos="6814"/>
        </w:tabs>
        <w:ind w:left="6814" w:hanging="360"/>
      </w:pPr>
    </w:lvl>
    <w:lvl w:ilvl="8" w:tplc="0416001B" w:tentative="1">
      <w:start w:val="1"/>
      <w:numFmt w:val="lowerRoman"/>
      <w:lvlText w:val="%9."/>
      <w:lvlJc w:val="right"/>
      <w:pPr>
        <w:tabs>
          <w:tab w:val="num" w:pos="7534"/>
        </w:tabs>
        <w:ind w:left="7534" w:hanging="180"/>
      </w:pPr>
    </w:lvl>
  </w:abstractNum>
  <w:abstractNum w:abstractNumId="7">
    <w:nsid w:val="26E0063A"/>
    <w:multiLevelType w:val="hybridMultilevel"/>
    <w:tmpl w:val="1354C8BC"/>
    <w:lvl w:ilvl="0" w:tplc="059C939C">
      <w:start w:val="1"/>
      <w:numFmt w:val="lowerLetter"/>
      <w:lvlText w:val="%1)"/>
      <w:lvlJc w:val="left"/>
      <w:pPr>
        <w:ind w:left="750" w:hanging="39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74370F9"/>
    <w:multiLevelType w:val="hybridMultilevel"/>
    <w:tmpl w:val="FE34C942"/>
    <w:lvl w:ilvl="0" w:tplc="47306884">
      <w:start w:val="1"/>
      <w:numFmt w:val="upp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2CA334E1"/>
    <w:multiLevelType w:val="multilevel"/>
    <w:tmpl w:val="B5201864"/>
    <w:lvl w:ilvl="0">
      <w:start w:val="2"/>
      <w:numFmt w:val="decimal"/>
      <w:lvlText w:val="%1."/>
      <w:lvlJc w:val="left"/>
      <w:pPr>
        <w:tabs>
          <w:tab w:val="num" w:pos="360"/>
        </w:tabs>
        <w:ind w:left="360" w:hanging="360"/>
      </w:pPr>
      <w:rPr>
        <w:rFonts w:hint="default"/>
        <w:b/>
        <w:i/>
      </w:rPr>
    </w:lvl>
    <w:lvl w:ilvl="1">
      <w:start w:val="4"/>
      <w:numFmt w:val="decimal"/>
      <w:lvlText w:val="%1.%2-"/>
      <w:lvlJc w:val="left"/>
      <w:pPr>
        <w:tabs>
          <w:tab w:val="num" w:pos="1425"/>
        </w:tabs>
        <w:ind w:left="1425" w:hanging="720"/>
      </w:pPr>
      <w:rPr>
        <w:rFonts w:hint="default"/>
        <w:b/>
        <w:i/>
      </w:rPr>
    </w:lvl>
    <w:lvl w:ilvl="2">
      <w:start w:val="1"/>
      <w:numFmt w:val="decimal"/>
      <w:lvlText w:val="%1.%2-%3."/>
      <w:lvlJc w:val="left"/>
      <w:pPr>
        <w:tabs>
          <w:tab w:val="num" w:pos="2130"/>
        </w:tabs>
        <w:ind w:left="2130" w:hanging="720"/>
      </w:pPr>
      <w:rPr>
        <w:rFonts w:hint="default"/>
        <w:b/>
        <w:i/>
      </w:rPr>
    </w:lvl>
    <w:lvl w:ilvl="3">
      <w:start w:val="1"/>
      <w:numFmt w:val="decimal"/>
      <w:lvlText w:val="%1.%2-%3.%4."/>
      <w:lvlJc w:val="left"/>
      <w:pPr>
        <w:tabs>
          <w:tab w:val="num" w:pos="3195"/>
        </w:tabs>
        <w:ind w:left="3195" w:hanging="1080"/>
      </w:pPr>
      <w:rPr>
        <w:rFonts w:hint="default"/>
        <w:b/>
        <w:i/>
      </w:rPr>
    </w:lvl>
    <w:lvl w:ilvl="4">
      <w:start w:val="1"/>
      <w:numFmt w:val="decimal"/>
      <w:lvlText w:val="%1.%2-%3.%4.%5."/>
      <w:lvlJc w:val="left"/>
      <w:pPr>
        <w:tabs>
          <w:tab w:val="num" w:pos="3900"/>
        </w:tabs>
        <w:ind w:left="3900" w:hanging="1080"/>
      </w:pPr>
      <w:rPr>
        <w:rFonts w:hint="default"/>
        <w:b/>
        <w:i/>
      </w:rPr>
    </w:lvl>
    <w:lvl w:ilvl="5">
      <w:start w:val="1"/>
      <w:numFmt w:val="decimal"/>
      <w:lvlText w:val="%1.%2-%3.%4.%5.%6."/>
      <w:lvlJc w:val="left"/>
      <w:pPr>
        <w:tabs>
          <w:tab w:val="num" w:pos="4965"/>
        </w:tabs>
        <w:ind w:left="4965" w:hanging="1440"/>
      </w:pPr>
      <w:rPr>
        <w:rFonts w:hint="default"/>
        <w:b/>
        <w:i/>
      </w:rPr>
    </w:lvl>
    <w:lvl w:ilvl="6">
      <w:start w:val="1"/>
      <w:numFmt w:val="decimal"/>
      <w:lvlText w:val="%1.%2-%3.%4.%5.%6.%7."/>
      <w:lvlJc w:val="left"/>
      <w:pPr>
        <w:tabs>
          <w:tab w:val="num" w:pos="5670"/>
        </w:tabs>
        <w:ind w:left="5670" w:hanging="1440"/>
      </w:pPr>
      <w:rPr>
        <w:rFonts w:hint="default"/>
        <w:b/>
        <w:i/>
      </w:rPr>
    </w:lvl>
    <w:lvl w:ilvl="7">
      <w:start w:val="1"/>
      <w:numFmt w:val="decimal"/>
      <w:lvlText w:val="%1.%2-%3.%4.%5.%6.%7.%8."/>
      <w:lvlJc w:val="left"/>
      <w:pPr>
        <w:tabs>
          <w:tab w:val="num" w:pos="6735"/>
        </w:tabs>
        <w:ind w:left="6735" w:hanging="1800"/>
      </w:pPr>
      <w:rPr>
        <w:rFonts w:hint="default"/>
        <w:b/>
        <w:i/>
      </w:rPr>
    </w:lvl>
    <w:lvl w:ilvl="8">
      <w:start w:val="1"/>
      <w:numFmt w:val="decimal"/>
      <w:lvlText w:val="%1.%2-%3.%4.%5.%6.%7.%8.%9."/>
      <w:lvlJc w:val="left"/>
      <w:pPr>
        <w:tabs>
          <w:tab w:val="num" w:pos="7440"/>
        </w:tabs>
        <w:ind w:left="7440" w:hanging="1800"/>
      </w:pPr>
      <w:rPr>
        <w:rFonts w:hint="default"/>
        <w:b/>
        <w:i/>
      </w:rPr>
    </w:lvl>
  </w:abstractNum>
  <w:abstractNum w:abstractNumId="10">
    <w:nsid w:val="2CD34542"/>
    <w:multiLevelType w:val="multilevel"/>
    <w:tmpl w:val="4BBAA872"/>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320062CB"/>
    <w:multiLevelType w:val="hybridMultilevel"/>
    <w:tmpl w:val="3FC4B8B6"/>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6547D40"/>
    <w:multiLevelType w:val="hybridMultilevel"/>
    <w:tmpl w:val="DBD0346C"/>
    <w:lvl w:ilvl="0" w:tplc="815E7B5C">
      <w:start w:val="1"/>
      <w:numFmt w:val="lowerLetter"/>
      <w:lvlText w:val="%1)"/>
      <w:lvlJc w:val="left"/>
      <w:pPr>
        <w:tabs>
          <w:tab w:val="num" w:pos="2487"/>
        </w:tabs>
        <w:ind w:left="2487" w:hanging="360"/>
      </w:pPr>
      <w:rPr>
        <w:rFonts w:hint="default"/>
      </w:rPr>
    </w:lvl>
    <w:lvl w:ilvl="1" w:tplc="04160019" w:tentative="1">
      <w:start w:val="1"/>
      <w:numFmt w:val="lowerLetter"/>
      <w:lvlText w:val="%2."/>
      <w:lvlJc w:val="left"/>
      <w:pPr>
        <w:tabs>
          <w:tab w:val="num" w:pos="3207"/>
        </w:tabs>
        <w:ind w:left="3207" w:hanging="360"/>
      </w:pPr>
    </w:lvl>
    <w:lvl w:ilvl="2" w:tplc="0416001B" w:tentative="1">
      <w:start w:val="1"/>
      <w:numFmt w:val="lowerRoman"/>
      <w:lvlText w:val="%3."/>
      <w:lvlJc w:val="right"/>
      <w:pPr>
        <w:tabs>
          <w:tab w:val="num" w:pos="3927"/>
        </w:tabs>
        <w:ind w:left="3927" w:hanging="180"/>
      </w:pPr>
    </w:lvl>
    <w:lvl w:ilvl="3" w:tplc="0416000F" w:tentative="1">
      <w:start w:val="1"/>
      <w:numFmt w:val="decimal"/>
      <w:lvlText w:val="%4."/>
      <w:lvlJc w:val="left"/>
      <w:pPr>
        <w:tabs>
          <w:tab w:val="num" w:pos="4647"/>
        </w:tabs>
        <w:ind w:left="4647" w:hanging="360"/>
      </w:pPr>
    </w:lvl>
    <w:lvl w:ilvl="4" w:tplc="04160019" w:tentative="1">
      <w:start w:val="1"/>
      <w:numFmt w:val="lowerLetter"/>
      <w:lvlText w:val="%5."/>
      <w:lvlJc w:val="left"/>
      <w:pPr>
        <w:tabs>
          <w:tab w:val="num" w:pos="5367"/>
        </w:tabs>
        <w:ind w:left="5367" w:hanging="360"/>
      </w:pPr>
    </w:lvl>
    <w:lvl w:ilvl="5" w:tplc="0416001B" w:tentative="1">
      <w:start w:val="1"/>
      <w:numFmt w:val="lowerRoman"/>
      <w:lvlText w:val="%6."/>
      <w:lvlJc w:val="right"/>
      <w:pPr>
        <w:tabs>
          <w:tab w:val="num" w:pos="6087"/>
        </w:tabs>
        <w:ind w:left="6087" w:hanging="180"/>
      </w:pPr>
    </w:lvl>
    <w:lvl w:ilvl="6" w:tplc="0416000F" w:tentative="1">
      <w:start w:val="1"/>
      <w:numFmt w:val="decimal"/>
      <w:lvlText w:val="%7."/>
      <w:lvlJc w:val="left"/>
      <w:pPr>
        <w:tabs>
          <w:tab w:val="num" w:pos="6807"/>
        </w:tabs>
        <w:ind w:left="6807" w:hanging="360"/>
      </w:pPr>
    </w:lvl>
    <w:lvl w:ilvl="7" w:tplc="04160019" w:tentative="1">
      <w:start w:val="1"/>
      <w:numFmt w:val="lowerLetter"/>
      <w:lvlText w:val="%8."/>
      <w:lvlJc w:val="left"/>
      <w:pPr>
        <w:tabs>
          <w:tab w:val="num" w:pos="7527"/>
        </w:tabs>
        <w:ind w:left="7527" w:hanging="360"/>
      </w:pPr>
    </w:lvl>
    <w:lvl w:ilvl="8" w:tplc="0416001B" w:tentative="1">
      <w:start w:val="1"/>
      <w:numFmt w:val="lowerRoman"/>
      <w:lvlText w:val="%9."/>
      <w:lvlJc w:val="right"/>
      <w:pPr>
        <w:tabs>
          <w:tab w:val="num" w:pos="8247"/>
        </w:tabs>
        <w:ind w:left="8247" w:hanging="180"/>
      </w:pPr>
    </w:lvl>
  </w:abstractNum>
  <w:abstractNum w:abstractNumId="13">
    <w:nsid w:val="37BD079C"/>
    <w:multiLevelType w:val="singleLevel"/>
    <w:tmpl w:val="40D8F7C0"/>
    <w:lvl w:ilvl="0">
      <w:start w:val="1"/>
      <w:numFmt w:val="upperLetter"/>
      <w:lvlText w:val="%1)"/>
      <w:lvlJc w:val="left"/>
      <w:pPr>
        <w:tabs>
          <w:tab w:val="num" w:pos="1788"/>
        </w:tabs>
        <w:ind w:left="1788" w:hanging="360"/>
      </w:pPr>
      <w:rPr>
        <w:rFonts w:hint="default"/>
      </w:rPr>
    </w:lvl>
  </w:abstractNum>
  <w:abstractNum w:abstractNumId="14">
    <w:nsid w:val="394D7C99"/>
    <w:multiLevelType w:val="multilevel"/>
    <w:tmpl w:val="B5201864"/>
    <w:lvl w:ilvl="0">
      <w:start w:val="2"/>
      <w:numFmt w:val="decimal"/>
      <w:lvlText w:val="%1."/>
      <w:lvlJc w:val="left"/>
      <w:pPr>
        <w:tabs>
          <w:tab w:val="num" w:pos="360"/>
        </w:tabs>
        <w:ind w:left="360" w:hanging="360"/>
      </w:pPr>
      <w:rPr>
        <w:rFonts w:hint="default"/>
        <w:b/>
        <w:i/>
      </w:rPr>
    </w:lvl>
    <w:lvl w:ilvl="1">
      <w:start w:val="4"/>
      <w:numFmt w:val="decimal"/>
      <w:lvlText w:val="%1.%2-"/>
      <w:lvlJc w:val="left"/>
      <w:pPr>
        <w:tabs>
          <w:tab w:val="num" w:pos="1425"/>
        </w:tabs>
        <w:ind w:left="1425" w:hanging="720"/>
      </w:pPr>
      <w:rPr>
        <w:rFonts w:hint="default"/>
        <w:b/>
        <w:i/>
      </w:rPr>
    </w:lvl>
    <w:lvl w:ilvl="2">
      <w:start w:val="1"/>
      <w:numFmt w:val="decimal"/>
      <w:lvlText w:val="%1.%2-%3."/>
      <w:lvlJc w:val="left"/>
      <w:pPr>
        <w:tabs>
          <w:tab w:val="num" w:pos="2130"/>
        </w:tabs>
        <w:ind w:left="2130" w:hanging="720"/>
      </w:pPr>
      <w:rPr>
        <w:rFonts w:hint="default"/>
        <w:b/>
        <w:i/>
      </w:rPr>
    </w:lvl>
    <w:lvl w:ilvl="3">
      <w:start w:val="1"/>
      <w:numFmt w:val="decimal"/>
      <w:lvlText w:val="%1.%2-%3.%4."/>
      <w:lvlJc w:val="left"/>
      <w:pPr>
        <w:tabs>
          <w:tab w:val="num" w:pos="3195"/>
        </w:tabs>
        <w:ind w:left="3195" w:hanging="1080"/>
      </w:pPr>
      <w:rPr>
        <w:rFonts w:hint="default"/>
        <w:b/>
        <w:i/>
      </w:rPr>
    </w:lvl>
    <w:lvl w:ilvl="4">
      <w:start w:val="1"/>
      <w:numFmt w:val="decimal"/>
      <w:lvlText w:val="%1.%2-%3.%4.%5."/>
      <w:lvlJc w:val="left"/>
      <w:pPr>
        <w:tabs>
          <w:tab w:val="num" w:pos="3900"/>
        </w:tabs>
        <w:ind w:left="3900" w:hanging="1080"/>
      </w:pPr>
      <w:rPr>
        <w:rFonts w:hint="default"/>
        <w:b/>
        <w:i/>
      </w:rPr>
    </w:lvl>
    <w:lvl w:ilvl="5">
      <w:start w:val="1"/>
      <w:numFmt w:val="decimal"/>
      <w:lvlText w:val="%1.%2-%3.%4.%5.%6."/>
      <w:lvlJc w:val="left"/>
      <w:pPr>
        <w:tabs>
          <w:tab w:val="num" w:pos="4965"/>
        </w:tabs>
        <w:ind w:left="4965" w:hanging="1440"/>
      </w:pPr>
      <w:rPr>
        <w:rFonts w:hint="default"/>
        <w:b/>
        <w:i/>
      </w:rPr>
    </w:lvl>
    <w:lvl w:ilvl="6">
      <w:start w:val="1"/>
      <w:numFmt w:val="decimal"/>
      <w:lvlText w:val="%1.%2-%3.%4.%5.%6.%7."/>
      <w:lvlJc w:val="left"/>
      <w:pPr>
        <w:tabs>
          <w:tab w:val="num" w:pos="5670"/>
        </w:tabs>
        <w:ind w:left="5670" w:hanging="1440"/>
      </w:pPr>
      <w:rPr>
        <w:rFonts w:hint="default"/>
        <w:b/>
        <w:i/>
      </w:rPr>
    </w:lvl>
    <w:lvl w:ilvl="7">
      <w:start w:val="1"/>
      <w:numFmt w:val="decimal"/>
      <w:lvlText w:val="%1.%2-%3.%4.%5.%6.%7.%8."/>
      <w:lvlJc w:val="left"/>
      <w:pPr>
        <w:tabs>
          <w:tab w:val="num" w:pos="6735"/>
        </w:tabs>
        <w:ind w:left="6735" w:hanging="1800"/>
      </w:pPr>
      <w:rPr>
        <w:rFonts w:hint="default"/>
        <w:b/>
        <w:i/>
      </w:rPr>
    </w:lvl>
    <w:lvl w:ilvl="8">
      <w:start w:val="1"/>
      <w:numFmt w:val="decimal"/>
      <w:lvlText w:val="%1.%2-%3.%4.%5.%6.%7.%8.%9."/>
      <w:lvlJc w:val="left"/>
      <w:pPr>
        <w:tabs>
          <w:tab w:val="num" w:pos="7440"/>
        </w:tabs>
        <w:ind w:left="7440" w:hanging="1800"/>
      </w:pPr>
      <w:rPr>
        <w:rFonts w:hint="default"/>
        <w:b/>
        <w:i/>
      </w:rPr>
    </w:lvl>
  </w:abstractNum>
  <w:abstractNum w:abstractNumId="15">
    <w:nsid w:val="3BB25E13"/>
    <w:multiLevelType w:val="hybridMultilevel"/>
    <w:tmpl w:val="7AC41868"/>
    <w:lvl w:ilvl="0" w:tplc="8382B552">
      <w:start w:val="1"/>
      <w:numFmt w:val="upp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54796FC6"/>
    <w:multiLevelType w:val="hybridMultilevel"/>
    <w:tmpl w:val="022E069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AB21871"/>
    <w:multiLevelType w:val="multilevel"/>
    <w:tmpl w:val="B5201864"/>
    <w:lvl w:ilvl="0">
      <w:start w:val="2"/>
      <w:numFmt w:val="decimal"/>
      <w:lvlText w:val="%1."/>
      <w:lvlJc w:val="left"/>
      <w:pPr>
        <w:tabs>
          <w:tab w:val="num" w:pos="360"/>
        </w:tabs>
        <w:ind w:left="360" w:hanging="360"/>
      </w:pPr>
      <w:rPr>
        <w:rFonts w:hint="default"/>
        <w:b/>
        <w:i/>
      </w:rPr>
    </w:lvl>
    <w:lvl w:ilvl="1">
      <w:start w:val="4"/>
      <w:numFmt w:val="decimal"/>
      <w:lvlText w:val="%1.%2-"/>
      <w:lvlJc w:val="left"/>
      <w:pPr>
        <w:tabs>
          <w:tab w:val="num" w:pos="1425"/>
        </w:tabs>
        <w:ind w:left="1425" w:hanging="720"/>
      </w:pPr>
      <w:rPr>
        <w:rFonts w:hint="default"/>
        <w:b/>
        <w:i/>
      </w:rPr>
    </w:lvl>
    <w:lvl w:ilvl="2">
      <w:start w:val="1"/>
      <w:numFmt w:val="decimal"/>
      <w:lvlText w:val="%1.%2-%3."/>
      <w:lvlJc w:val="left"/>
      <w:pPr>
        <w:tabs>
          <w:tab w:val="num" w:pos="2130"/>
        </w:tabs>
        <w:ind w:left="2130" w:hanging="720"/>
      </w:pPr>
      <w:rPr>
        <w:rFonts w:hint="default"/>
        <w:b/>
        <w:i/>
      </w:rPr>
    </w:lvl>
    <w:lvl w:ilvl="3">
      <w:start w:val="1"/>
      <w:numFmt w:val="decimal"/>
      <w:lvlText w:val="%1.%2-%3.%4."/>
      <w:lvlJc w:val="left"/>
      <w:pPr>
        <w:tabs>
          <w:tab w:val="num" w:pos="3195"/>
        </w:tabs>
        <w:ind w:left="3195" w:hanging="1080"/>
      </w:pPr>
      <w:rPr>
        <w:rFonts w:hint="default"/>
        <w:b/>
        <w:i/>
      </w:rPr>
    </w:lvl>
    <w:lvl w:ilvl="4">
      <w:start w:val="1"/>
      <w:numFmt w:val="decimal"/>
      <w:lvlText w:val="%1.%2-%3.%4.%5."/>
      <w:lvlJc w:val="left"/>
      <w:pPr>
        <w:tabs>
          <w:tab w:val="num" w:pos="3900"/>
        </w:tabs>
        <w:ind w:left="3900" w:hanging="1080"/>
      </w:pPr>
      <w:rPr>
        <w:rFonts w:hint="default"/>
        <w:b/>
        <w:i/>
      </w:rPr>
    </w:lvl>
    <w:lvl w:ilvl="5">
      <w:start w:val="1"/>
      <w:numFmt w:val="decimal"/>
      <w:lvlText w:val="%1.%2-%3.%4.%5.%6."/>
      <w:lvlJc w:val="left"/>
      <w:pPr>
        <w:tabs>
          <w:tab w:val="num" w:pos="4965"/>
        </w:tabs>
        <w:ind w:left="4965" w:hanging="1440"/>
      </w:pPr>
      <w:rPr>
        <w:rFonts w:hint="default"/>
        <w:b/>
        <w:i/>
      </w:rPr>
    </w:lvl>
    <w:lvl w:ilvl="6">
      <w:start w:val="1"/>
      <w:numFmt w:val="decimal"/>
      <w:lvlText w:val="%1.%2-%3.%4.%5.%6.%7."/>
      <w:lvlJc w:val="left"/>
      <w:pPr>
        <w:tabs>
          <w:tab w:val="num" w:pos="5670"/>
        </w:tabs>
        <w:ind w:left="5670" w:hanging="1440"/>
      </w:pPr>
      <w:rPr>
        <w:rFonts w:hint="default"/>
        <w:b/>
        <w:i/>
      </w:rPr>
    </w:lvl>
    <w:lvl w:ilvl="7">
      <w:start w:val="1"/>
      <w:numFmt w:val="decimal"/>
      <w:lvlText w:val="%1.%2-%3.%4.%5.%6.%7.%8."/>
      <w:lvlJc w:val="left"/>
      <w:pPr>
        <w:tabs>
          <w:tab w:val="num" w:pos="6735"/>
        </w:tabs>
        <w:ind w:left="6735" w:hanging="1800"/>
      </w:pPr>
      <w:rPr>
        <w:rFonts w:hint="default"/>
        <w:b/>
        <w:i/>
      </w:rPr>
    </w:lvl>
    <w:lvl w:ilvl="8">
      <w:start w:val="1"/>
      <w:numFmt w:val="decimal"/>
      <w:lvlText w:val="%1.%2-%3.%4.%5.%6.%7.%8.%9."/>
      <w:lvlJc w:val="left"/>
      <w:pPr>
        <w:tabs>
          <w:tab w:val="num" w:pos="7440"/>
        </w:tabs>
        <w:ind w:left="7440" w:hanging="1800"/>
      </w:pPr>
      <w:rPr>
        <w:rFonts w:hint="default"/>
        <w:b/>
        <w:i/>
      </w:rPr>
    </w:lvl>
  </w:abstractNum>
  <w:abstractNum w:abstractNumId="18">
    <w:nsid w:val="5BDF42D6"/>
    <w:multiLevelType w:val="hybridMultilevel"/>
    <w:tmpl w:val="44C6E618"/>
    <w:lvl w:ilvl="0" w:tplc="A00ED96A">
      <w:start w:val="18"/>
      <w:numFmt w:val="upp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9">
    <w:nsid w:val="64A13F87"/>
    <w:multiLevelType w:val="hybridMultilevel"/>
    <w:tmpl w:val="A0E620D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64F42F28"/>
    <w:multiLevelType w:val="hybridMultilevel"/>
    <w:tmpl w:val="EEFA83D4"/>
    <w:lvl w:ilvl="0" w:tplc="96B2D710">
      <w:start w:val="2"/>
      <w:numFmt w:val="upperLetter"/>
      <w:lvlText w:val="%1)"/>
      <w:lvlJc w:val="left"/>
      <w:pPr>
        <w:tabs>
          <w:tab w:val="num" w:pos="1789"/>
        </w:tabs>
        <w:ind w:left="1789" w:hanging="360"/>
      </w:pPr>
      <w:rPr>
        <w:rFonts w:hint="default"/>
      </w:rPr>
    </w:lvl>
    <w:lvl w:ilvl="1" w:tplc="04160019" w:tentative="1">
      <w:start w:val="1"/>
      <w:numFmt w:val="lowerLetter"/>
      <w:lvlText w:val="%2."/>
      <w:lvlJc w:val="left"/>
      <w:pPr>
        <w:tabs>
          <w:tab w:val="num" w:pos="2509"/>
        </w:tabs>
        <w:ind w:left="2509" w:hanging="360"/>
      </w:pPr>
    </w:lvl>
    <w:lvl w:ilvl="2" w:tplc="0416001B" w:tentative="1">
      <w:start w:val="1"/>
      <w:numFmt w:val="lowerRoman"/>
      <w:lvlText w:val="%3."/>
      <w:lvlJc w:val="right"/>
      <w:pPr>
        <w:tabs>
          <w:tab w:val="num" w:pos="3229"/>
        </w:tabs>
        <w:ind w:left="3229" w:hanging="180"/>
      </w:pPr>
    </w:lvl>
    <w:lvl w:ilvl="3" w:tplc="0416000F" w:tentative="1">
      <w:start w:val="1"/>
      <w:numFmt w:val="decimal"/>
      <w:lvlText w:val="%4."/>
      <w:lvlJc w:val="left"/>
      <w:pPr>
        <w:tabs>
          <w:tab w:val="num" w:pos="3949"/>
        </w:tabs>
        <w:ind w:left="3949" w:hanging="360"/>
      </w:pPr>
    </w:lvl>
    <w:lvl w:ilvl="4" w:tplc="04160019" w:tentative="1">
      <w:start w:val="1"/>
      <w:numFmt w:val="lowerLetter"/>
      <w:lvlText w:val="%5."/>
      <w:lvlJc w:val="left"/>
      <w:pPr>
        <w:tabs>
          <w:tab w:val="num" w:pos="4669"/>
        </w:tabs>
        <w:ind w:left="4669" w:hanging="360"/>
      </w:pPr>
    </w:lvl>
    <w:lvl w:ilvl="5" w:tplc="0416001B" w:tentative="1">
      <w:start w:val="1"/>
      <w:numFmt w:val="lowerRoman"/>
      <w:lvlText w:val="%6."/>
      <w:lvlJc w:val="right"/>
      <w:pPr>
        <w:tabs>
          <w:tab w:val="num" w:pos="5389"/>
        </w:tabs>
        <w:ind w:left="5389" w:hanging="180"/>
      </w:pPr>
    </w:lvl>
    <w:lvl w:ilvl="6" w:tplc="0416000F" w:tentative="1">
      <w:start w:val="1"/>
      <w:numFmt w:val="decimal"/>
      <w:lvlText w:val="%7."/>
      <w:lvlJc w:val="left"/>
      <w:pPr>
        <w:tabs>
          <w:tab w:val="num" w:pos="6109"/>
        </w:tabs>
        <w:ind w:left="6109" w:hanging="360"/>
      </w:pPr>
    </w:lvl>
    <w:lvl w:ilvl="7" w:tplc="04160019" w:tentative="1">
      <w:start w:val="1"/>
      <w:numFmt w:val="lowerLetter"/>
      <w:lvlText w:val="%8."/>
      <w:lvlJc w:val="left"/>
      <w:pPr>
        <w:tabs>
          <w:tab w:val="num" w:pos="6829"/>
        </w:tabs>
        <w:ind w:left="6829" w:hanging="360"/>
      </w:pPr>
    </w:lvl>
    <w:lvl w:ilvl="8" w:tplc="0416001B" w:tentative="1">
      <w:start w:val="1"/>
      <w:numFmt w:val="lowerRoman"/>
      <w:lvlText w:val="%9."/>
      <w:lvlJc w:val="right"/>
      <w:pPr>
        <w:tabs>
          <w:tab w:val="num" w:pos="7549"/>
        </w:tabs>
        <w:ind w:left="7549" w:hanging="180"/>
      </w:pPr>
    </w:lvl>
  </w:abstractNum>
  <w:abstractNum w:abstractNumId="21">
    <w:nsid w:val="6A687246"/>
    <w:multiLevelType w:val="hybridMultilevel"/>
    <w:tmpl w:val="4E44E8D2"/>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6D9838EE"/>
    <w:multiLevelType w:val="hybridMultilevel"/>
    <w:tmpl w:val="003C67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70012622"/>
    <w:multiLevelType w:val="hybridMultilevel"/>
    <w:tmpl w:val="186C5024"/>
    <w:lvl w:ilvl="0" w:tplc="53E6117C">
      <w:start w:val="18"/>
      <w:numFmt w:val="upperLetter"/>
      <w:lvlText w:val="%1."/>
      <w:lvlJc w:val="left"/>
      <w:pPr>
        <w:ind w:left="1080" w:hanging="360"/>
      </w:pPr>
      <w:rPr>
        <w:rFonts w:hint="default"/>
        <w:color w:val="FF0000"/>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4">
    <w:nsid w:val="7AC518ED"/>
    <w:multiLevelType w:val="hybridMultilevel"/>
    <w:tmpl w:val="5FC6963C"/>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7ADC1E9A"/>
    <w:multiLevelType w:val="hybridMultilevel"/>
    <w:tmpl w:val="003C67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3"/>
  </w:num>
  <w:num w:numId="2">
    <w:abstractNumId w:val="3"/>
  </w:num>
  <w:num w:numId="3">
    <w:abstractNumId w:val="9"/>
  </w:num>
  <w:num w:numId="4">
    <w:abstractNumId w:val="20"/>
  </w:num>
  <w:num w:numId="5">
    <w:abstractNumId w:val="12"/>
  </w:num>
  <w:num w:numId="6">
    <w:abstractNumId w:val="6"/>
  </w:num>
  <w:num w:numId="7">
    <w:abstractNumId w:val="5"/>
  </w:num>
  <w:num w:numId="8">
    <w:abstractNumId w:val="1"/>
  </w:num>
  <w:num w:numId="9">
    <w:abstractNumId w:val="8"/>
  </w:num>
  <w:num w:numId="10">
    <w:abstractNumId w:val="19"/>
  </w:num>
  <w:num w:numId="11">
    <w:abstractNumId w:val="24"/>
  </w:num>
  <w:num w:numId="12">
    <w:abstractNumId w:val="11"/>
  </w:num>
  <w:num w:numId="13">
    <w:abstractNumId w:val="25"/>
  </w:num>
  <w:num w:numId="14">
    <w:abstractNumId w:val="23"/>
  </w:num>
  <w:num w:numId="15">
    <w:abstractNumId w:val="21"/>
  </w:num>
  <w:num w:numId="16">
    <w:abstractNumId w:val="18"/>
  </w:num>
  <w:num w:numId="17">
    <w:abstractNumId w:val="16"/>
  </w:num>
  <w:num w:numId="18">
    <w:abstractNumId w:val="22"/>
  </w:num>
  <w:num w:numId="19">
    <w:abstractNumId w:val="14"/>
  </w:num>
  <w:num w:numId="20">
    <w:abstractNumId w:val="17"/>
  </w:num>
  <w:num w:numId="21">
    <w:abstractNumId w:val="4"/>
  </w:num>
  <w:num w:numId="22">
    <w:abstractNumId w:val="7"/>
  </w:num>
  <w:num w:numId="23">
    <w:abstractNumId w:val="15"/>
  </w:num>
  <w:num w:numId="24">
    <w:abstractNumId w:val="0"/>
  </w:num>
  <w:num w:numId="25">
    <w:abstractNumId w:val="10"/>
  </w:num>
  <w:num w:numId="2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dro Henrique Arraes de Alencar">
    <w15:presenceInfo w15:providerId="AD" w15:userId="S-1-5-21-2591594116-2026413111-2934869234-1012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9218"/>
  </w:hdrShapeDefaults>
  <w:footnotePr>
    <w:footnote w:id="-1"/>
    <w:footnote w:id="0"/>
  </w:footnotePr>
  <w:endnotePr>
    <w:endnote w:id="-1"/>
    <w:endnote w:id="0"/>
  </w:endnotePr>
  <w:compat>
    <w:doNotUseHTMLParagraphAutoSpacing/>
  </w:compat>
  <w:rsids>
    <w:rsidRoot w:val="006A26AC"/>
    <w:rsid w:val="00001F2F"/>
    <w:rsid w:val="00003FFE"/>
    <w:rsid w:val="0000464B"/>
    <w:rsid w:val="00011821"/>
    <w:rsid w:val="00012ADB"/>
    <w:rsid w:val="000240C7"/>
    <w:rsid w:val="00026970"/>
    <w:rsid w:val="00032243"/>
    <w:rsid w:val="0003298A"/>
    <w:rsid w:val="000435EE"/>
    <w:rsid w:val="00046705"/>
    <w:rsid w:val="0004679B"/>
    <w:rsid w:val="000474EF"/>
    <w:rsid w:val="00053819"/>
    <w:rsid w:val="000546B5"/>
    <w:rsid w:val="00073094"/>
    <w:rsid w:val="00082B71"/>
    <w:rsid w:val="00086A6C"/>
    <w:rsid w:val="0009402C"/>
    <w:rsid w:val="00096FE9"/>
    <w:rsid w:val="000B5300"/>
    <w:rsid w:val="000D05C1"/>
    <w:rsid w:val="000D14D8"/>
    <w:rsid w:val="000E0C7A"/>
    <w:rsid w:val="000E16F8"/>
    <w:rsid w:val="000F573C"/>
    <w:rsid w:val="00103B44"/>
    <w:rsid w:val="00123A28"/>
    <w:rsid w:val="00130224"/>
    <w:rsid w:val="00133405"/>
    <w:rsid w:val="00144755"/>
    <w:rsid w:val="001526DC"/>
    <w:rsid w:val="00154B27"/>
    <w:rsid w:val="001560C2"/>
    <w:rsid w:val="00156BFB"/>
    <w:rsid w:val="00165084"/>
    <w:rsid w:val="001749A8"/>
    <w:rsid w:val="00175255"/>
    <w:rsid w:val="001B459C"/>
    <w:rsid w:val="001D3FB8"/>
    <w:rsid w:val="001D43B4"/>
    <w:rsid w:val="001F5D58"/>
    <w:rsid w:val="001F6379"/>
    <w:rsid w:val="001F6674"/>
    <w:rsid w:val="002112AB"/>
    <w:rsid w:val="00230D08"/>
    <w:rsid w:val="0024452D"/>
    <w:rsid w:val="002449C6"/>
    <w:rsid w:val="00260F6D"/>
    <w:rsid w:val="002622A3"/>
    <w:rsid w:val="00271BCF"/>
    <w:rsid w:val="00272392"/>
    <w:rsid w:val="00281768"/>
    <w:rsid w:val="002912E5"/>
    <w:rsid w:val="002A1853"/>
    <w:rsid w:val="002C339E"/>
    <w:rsid w:val="002C6E49"/>
    <w:rsid w:val="002D4375"/>
    <w:rsid w:val="002E5D5E"/>
    <w:rsid w:val="002F5B71"/>
    <w:rsid w:val="00302B96"/>
    <w:rsid w:val="00303DE6"/>
    <w:rsid w:val="00304B47"/>
    <w:rsid w:val="00312113"/>
    <w:rsid w:val="00321492"/>
    <w:rsid w:val="00326FB5"/>
    <w:rsid w:val="00336866"/>
    <w:rsid w:val="003373F3"/>
    <w:rsid w:val="00343EDA"/>
    <w:rsid w:val="00367938"/>
    <w:rsid w:val="0037161B"/>
    <w:rsid w:val="0037206F"/>
    <w:rsid w:val="0037538E"/>
    <w:rsid w:val="00380208"/>
    <w:rsid w:val="0039647F"/>
    <w:rsid w:val="003A613A"/>
    <w:rsid w:val="003B468B"/>
    <w:rsid w:val="003B7B0B"/>
    <w:rsid w:val="003D5295"/>
    <w:rsid w:val="003E30C4"/>
    <w:rsid w:val="003F5A85"/>
    <w:rsid w:val="004215BA"/>
    <w:rsid w:val="00422E4A"/>
    <w:rsid w:val="004330F0"/>
    <w:rsid w:val="00437D51"/>
    <w:rsid w:val="00442AF7"/>
    <w:rsid w:val="00442B25"/>
    <w:rsid w:val="004547EC"/>
    <w:rsid w:val="0045715D"/>
    <w:rsid w:val="00477E1D"/>
    <w:rsid w:val="00486BDA"/>
    <w:rsid w:val="00495A41"/>
    <w:rsid w:val="004B468A"/>
    <w:rsid w:val="004B61C3"/>
    <w:rsid w:val="004C4A61"/>
    <w:rsid w:val="004D5C2A"/>
    <w:rsid w:val="004E4352"/>
    <w:rsid w:val="004E58C5"/>
    <w:rsid w:val="004E7471"/>
    <w:rsid w:val="004F02E1"/>
    <w:rsid w:val="004F769D"/>
    <w:rsid w:val="00502651"/>
    <w:rsid w:val="00504FA4"/>
    <w:rsid w:val="0052302D"/>
    <w:rsid w:val="005426DC"/>
    <w:rsid w:val="00544803"/>
    <w:rsid w:val="00547664"/>
    <w:rsid w:val="0055442C"/>
    <w:rsid w:val="0055683B"/>
    <w:rsid w:val="00560D4A"/>
    <w:rsid w:val="00561C37"/>
    <w:rsid w:val="0057479F"/>
    <w:rsid w:val="00575B93"/>
    <w:rsid w:val="00575F46"/>
    <w:rsid w:val="0057795D"/>
    <w:rsid w:val="005B3398"/>
    <w:rsid w:val="005B74EF"/>
    <w:rsid w:val="005E1385"/>
    <w:rsid w:val="005E4F5F"/>
    <w:rsid w:val="005E7159"/>
    <w:rsid w:val="005F245B"/>
    <w:rsid w:val="005F387D"/>
    <w:rsid w:val="00610A1C"/>
    <w:rsid w:val="00624FEE"/>
    <w:rsid w:val="006273D6"/>
    <w:rsid w:val="0063176F"/>
    <w:rsid w:val="00646593"/>
    <w:rsid w:val="00657E45"/>
    <w:rsid w:val="0068778B"/>
    <w:rsid w:val="006A26AC"/>
    <w:rsid w:val="006B02A2"/>
    <w:rsid w:val="006C7641"/>
    <w:rsid w:val="006D2842"/>
    <w:rsid w:val="00700EFB"/>
    <w:rsid w:val="00704DD2"/>
    <w:rsid w:val="0071661B"/>
    <w:rsid w:val="0072002C"/>
    <w:rsid w:val="00724F78"/>
    <w:rsid w:val="00734AD4"/>
    <w:rsid w:val="0073754E"/>
    <w:rsid w:val="007422B3"/>
    <w:rsid w:val="007552BF"/>
    <w:rsid w:val="00755A58"/>
    <w:rsid w:val="00772CCE"/>
    <w:rsid w:val="007834C0"/>
    <w:rsid w:val="00783E75"/>
    <w:rsid w:val="007900F8"/>
    <w:rsid w:val="007B2638"/>
    <w:rsid w:val="007C188D"/>
    <w:rsid w:val="007C3BC2"/>
    <w:rsid w:val="007C7F6C"/>
    <w:rsid w:val="007D6049"/>
    <w:rsid w:val="008045F9"/>
    <w:rsid w:val="00822CC6"/>
    <w:rsid w:val="008414E1"/>
    <w:rsid w:val="00851AAE"/>
    <w:rsid w:val="008606B9"/>
    <w:rsid w:val="0086538C"/>
    <w:rsid w:val="00867D3B"/>
    <w:rsid w:val="0087124B"/>
    <w:rsid w:val="008726E2"/>
    <w:rsid w:val="00883425"/>
    <w:rsid w:val="008E1EA8"/>
    <w:rsid w:val="008F58DD"/>
    <w:rsid w:val="00900565"/>
    <w:rsid w:val="00910FE4"/>
    <w:rsid w:val="009114F3"/>
    <w:rsid w:val="00920434"/>
    <w:rsid w:val="009303D0"/>
    <w:rsid w:val="0093205F"/>
    <w:rsid w:val="009469E9"/>
    <w:rsid w:val="00954908"/>
    <w:rsid w:val="00955C38"/>
    <w:rsid w:val="009705F4"/>
    <w:rsid w:val="00980751"/>
    <w:rsid w:val="00984487"/>
    <w:rsid w:val="00984DA5"/>
    <w:rsid w:val="00994A7A"/>
    <w:rsid w:val="009A0530"/>
    <w:rsid w:val="009A1DC3"/>
    <w:rsid w:val="009B2D9C"/>
    <w:rsid w:val="009C65B5"/>
    <w:rsid w:val="009D1471"/>
    <w:rsid w:val="009F57F3"/>
    <w:rsid w:val="00A02954"/>
    <w:rsid w:val="00A05F5E"/>
    <w:rsid w:val="00A1556D"/>
    <w:rsid w:val="00A23919"/>
    <w:rsid w:val="00A25D21"/>
    <w:rsid w:val="00A26B09"/>
    <w:rsid w:val="00A3460B"/>
    <w:rsid w:val="00A36E4F"/>
    <w:rsid w:val="00A50782"/>
    <w:rsid w:val="00A513AA"/>
    <w:rsid w:val="00A66AA7"/>
    <w:rsid w:val="00A83CFE"/>
    <w:rsid w:val="00A97C6B"/>
    <w:rsid w:val="00AB5590"/>
    <w:rsid w:val="00AC170C"/>
    <w:rsid w:val="00AC2B5E"/>
    <w:rsid w:val="00AD2B07"/>
    <w:rsid w:val="00AD35D7"/>
    <w:rsid w:val="00AD7487"/>
    <w:rsid w:val="00AF4D6A"/>
    <w:rsid w:val="00AF7255"/>
    <w:rsid w:val="00AF7545"/>
    <w:rsid w:val="00B00B9E"/>
    <w:rsid w:val="00B115B3"/>
    <w:rsid w:val="00B17165"/>
    <w:rsid w:val="00B315BD"/>
    <w:rsid w:val="00B33860"/>
    <w:rsid w:val="00B36BF0"/>
    <w:rsid w:val="00B425A8"/>
    <w:rsid w:val="00B56F0A"/>
    <w:rsid w:val="00B70704"/>
    <w:rsid w:val="00B7281E"/>
    <w:rsid w:val="00B7362C"/>
    <w:rsid w:val="00B76033"/>
    <w:rsid w:val="00B76546"/>
    <w:rsid w:val="00B839D5"/>
    <w:rsid w:val="00B86212"/>
    <w:rsid w:val="00B9183B"/>
    <w:rsid w:val="00B92508"/>
    <w:rsid w:val="00BA7654"/>
    <w:rsid w:val="00BB1583"/>
    <w:rsid w:val="00BB5833"/>
    <w:rsid w:val="00BD320B"/>
    <w:rsid w:val="00BE1829"/>
    <w:rsid w:val="00BE5AA3"/>
    <w:rsid w:val="00BF24AB"/>
    <w:rsid w:val="00BF39DC"/>
    <w:rsid w:val="00C1176C"/>
    <w:rsid w:val="00C55F10"/>
    <w:rsid w:val="00C6403C"/>
    <w:rsid w:val="00C64BF6"/>
    <w:rsid w:val="00C64C19"/>
    <w:rsid w:val="00C65FCC"/>
    <w:rsid w:val="00C808B7"/>
    <w:rsid w:val="00C80B0D"/>
    <w:rsid w:val="00C904FC"/>
    <w:rsid w:val="00C926E4"/>
    <w:rsid w:val="00CA4AB4"/>
    <w:rsid w:val="00CB25A3"/>
    <w:rsid w:val="00CD33C7"/>
    <w:rsid w:val="00CD67FD"/>
    <w:rsid w:val="00D132C2"/>
    <w:rsid w:val="00D2375B"/>
    <w:rsid w:val="00D3735A"/>
    <w:rsid w:val="00D42D54"/>
    <w:rsid w:val="00D44614"/>
    <w:rsid w:val="00D538F0"/>
    <w:rsid w:val="00D615AE"/>
    <w:rsid w:val="00D704A5"/>
    <w:rsid w:val="00D73CAB"/>
    <w:rsid w:val="00D852A6"/>
    <w:rsid w:val="00D93175"/>
    <w:rsid w:val="00D934D0"/>
    <w:rsid w:val="00D94D73"/>
    <w:rsid w:val="00DA3BA9"/>
    <w:rsid w:val="00DA4EB6"/>
    <w:rsid w:val="00DB56A0"/>
    <w:rsid w:val="00DD62C2"/>
    <w:rsid w:val="00DE32C0"/>
    <w:rsid w:val="00DE6208"/>
    <w:rsid w:val="00DF0879"/>
    <w:rsid w:val="00DF4B74"/>
    <w:rsid w:val="00DF7DFB"/>
    <w:rsid w:val="00E008EA"/>
    <w:rsid w:val="00E036FA"/>
    <w:rsid w:val="00E04AAE"/>
    <w:rsid w:val="00E17016"/>
    <w:rsid w:val="00E23300"/>
    <w:rsid w:val="00E34D93"/>
    <w:rsid w:val="00E43172"/>
    <w:rsid w:val="00E4354A"/>
    <w:rsid w:val="00E456D9"/>
    <w:rsid w:val="00E540C0"/>
    <w:rsid w:val="00E73BCC"/>
    <w:rsid w:val="00EA731E"/>
    <w:rsid w:val="00EB29C3"/>
    <w:rsid w:val="00EC0AD9"/>
    <w:rsid w:val="00EC3EC8"/>
    <w:rsid w:val="00ED10D6"/>
    <w:rsid w:val="00ED10DA"/>
    <w:rsid w:val="00ED1902"/>
    <w:rsid w:val="00ED2AE4"/>
    <w:rsid w:val="00EE30E1"/>
    <w:rsid w:val="00F0453B"/>
    <w:rsid w:val="00F045B0"/>
    <w:rsid w:val="00F169EA"/>
    <w:rsid w:val="00F340C1"/>
    <w:rsid w:val="00F43252"/>
    <w:rsid w:val="00F60E4B"/>
    <w:rsid w:val="00F63358"/>
    <w:rsid w:val="00F77E15"/>
    <w:rsid w:val="00F80E62"/>
    <w:rsid w:val="00F8261B"/>
    <w:rsid w:val="00F9124D"/>
    <w:rsid w:val="00FA67B7"/>
    <w:rsid w:val="00FC5A2B"/>
    <w:rsid w:val="00FC689B"/>
    <w:rsid w:val="00FE5E66"/>
    <w:rsid w:val="00FF332E"/>
    <w:rsid w:val="00FF3A5A"/>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3EDA"/>
    <w:rPr>
      <w:sz w:val="24"/>
    </w:rPr>
  </w:style>
  <w:style w:type="paragraph" w:styleId="Ttulo1">
    <w:name w:val="heading 1"/>
    <w:basedOn w:val="Normal"/>
    <w:next w:val="Normal"/>
    <w:qFormat/>
    <w:rsid w:val="00343EDA"/>
    <w:pPr>
      <w:keepNext/>
      <w:jc w:val="both"/>
      <w:outlineLvl w:val="0"/>
    </w:pPr>
    <w:rPr>
      <w:b/>
      <w:bCs/>
      <w:sz w:val="26"/>
    </w:rPr>
  </w:style>
  <w:style w:type="paragraph" w:styleId="Ttulo2">
    <w:name w:val="heading 2"/>
    <w:basedOn w:val="Normal"/>
    <w:next w:val="Normal"/>
    <w:qFormat/>
    <w:rsid w:val="00343EDA"/>
    <w:pPr>
      <w:keepNext/>
      <w:jc w:val="center"/>
      <w:outlineLvl w:val="1"/>
    </w:pPr>
    <w:rPr>
      <w:rFonts w:ascii="CG Omega" w:hAnsi="CG Omega"/>
      <w:i/>
    </w:rPr>
  </w:style>
  <w:style w:type="paragraph" w:styleId="Ttulo3">
    <w:name w:val="heading 3"/>
    <w:basedOn w:val="Normal"/>
    <w:next w:val="Normal"/>
    <w:qFormat/>
    <w:rsid w:val="00343EDA"/>
    <w:pPr>
      <w:keepNext/>
      <w:jc w:val="center"/>
      <w:outlineLvl w:val="2"/>
    </w:pPr>
    <w:rPr>
      <w:rFonts w:ascii="Arial" w:hAnsi="Arial" w:cs="Arial"/>
      <w:b/>
      <w:bCs/>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semiHidden/>
    <w:rsid w:val="00343EDA"/>
    <w:pPr>
      <w:ind w:left="1416"/>
      <w:jc w:val="both"/>
    </w:pPr>
    <w:rPr>
      <w:rFonts w:ascii="Arial" w:hAnsi="Arial"/>
      <w:sz w:val="22"/>
    </w:rPr>
  </w:style>
  <w:style w:type="paragraph" w:styleId="Recuodecorpodetexto2">
    <w:name w:val="Body Text Indent 2"/>
    <w:basedOn w:val="Normal"/>
    <w:semiHidden/>
    <w:rsid w:val="00343EDA"/>
    <w:pPr>
      <w:ind w:left="1416" w:firstLine="9"/>
      <w:jc w:val="both"/>
    </w:pPr>
    <w:rPr>
      <w:rFonts w:ascii="Arial" w:hAnsi="Arial"/>
      <w:sz w:val="22"/>
    </w:rPr>
  </w:style>
  <w:style w:type="paragraph" w:styleId="Recuodecorpodetexto3">
    <w:name w:val="Body Text Indent 3"/>
    <w:basedOn w:val="Normal"/>
    <w:semiHidden/>
    <w:rsid w:val="00343EDA"/>
    <w:pPr>
      <w:ind w:left="1128"/>
      <w:jc w:val="both"/>
    </w:pPr>
  </w:style>
  <w:style w:type="paragraph" w:styleId="NormalWeb">
    <w:name w:val="Normal (Web)"/>
    <w:basedOn w:val="Normal"/>
    <w:semiHidden/>
    <w:rsid w:val="00343EDA"/>
    <w:pPr>
      <w:spacing w:before="100" w:after="100"/>
    </w:pPr>
    <w:rPr>
      <w:rFonts w:ascii="Arial Unicode MS" w:eastAsia="Arial Unicode MS" w:hAnsi="Arial Unicode MS"/>
    </w:rPr>
  </w:style>
  <w:style w:type="paragraph" w:styleId="Cabealho">
    <w:name w:val="header"/>
    <w:basedOn w:val="Normal"/>
    <w:link w:val="CabealhoChar"/>
    <w:uiPriority w:val="99"/>
    <w:unhideWhenUsed/>
    <w:rsid w:val="006A26AC"/>
    <w:pPr>
      <w:tabs>
        <w:tab w:val="center" w:pos="4252"/>
        <w:tab w:val="right" w:pos="8504"/>
      </w:tabs>
    </w:pPr>
    <w:rPr>
      <w:lang/>
    </w:rPr>
  </w:style>
  <w:style w:type="character" w:customStyle="1" w:styleId="CabealhoChar">
    <w:name w:val="Cabeçalho Char"/>
    <w:link w:val="Cabealho"/>
    <w:uiPriority w:val="99"/>
    <w:rsid w:val="006A26AC"/>
    <w:rPr>
      <w:sz w:val="24"/>
    </w:rPr>
  </w:style>
  <w:style w:type="paragraph" w:styleId="Rodap">
    <w:name w:val="footer"/>
    <w:basedOn w:val="Normal"/>
    <w:link w:val="RodapChar"/>
    <w:uiPriority w:val="99"/>
    <w:unhideWhenUsed/>
    <w:rsid w:val="006A26AC"/>
    <w:pPr>
      <w:tabs>
        <w:tab w:val="center" w:pos="4252"/>
        <w:tab w:val="right" w:pos="8504"/>
      </w:tabs>
    </w:pPr>
    <w:rPr>
      <w:lang/>
    </w:rPr>
  </w:style>
  <w:style w:type="character" w:customStyle="1" w:styleId="RodapChar">
    <w:name w:val="Rodapé Char"/>
    <w:link w:val="Rodap"/>
    <w:uiPriority w:val="99"/>
    <w:rsid w:val="006A26AC"/>
    <w:rPr>
      <w:sz w:val="24"/>
    </w:rPr>
  </w:style>
  <w:style w:type="character" w:styleId="Forte">
    <w:name w:val="Strong"/>
    <w:uiPriority w:val="22"/>
    <w:qFormat/>
    <w:rsid w:val="001D43B4"/>
    <w:rPr>
      <w:b/>
      <w:bCs/>
    </w:rPr>
  </w:style>
  <w:style w:type="paragraph" w:styleId="PargrafodaLista">
    <w:name w:val="List Paragraph"/>
    <w:basedOn w:val="Normal"/>
    <w:uiPriority w:val="34"/>
    <w:qFormat/>
    <w:rsid w:val="008E1EA8"/>
    <w:pPr>
      <w:ind w:left="708"/>
    </w:pPr>
  </w:style>
  <w:style w:type="paragraph" w:styleId="Textodebalo">
    <w:name w:val="Balloon Text"/>
    <w:basedOn w:val="Normal"/>
    <w:link w:val="TextodebaloChar"/>
    <w:uiPriority w:val="99"/>
    <w:semiHidden/>
    <w:unhideWhenUsed/>
    <w:rsid w:val="006B02A2"/>
    <w:rPr>
      <w:rFonts w:ascii="Tahoma" w:hAnsi="Tahoma" w:cs="Tahoma"/>
      <w:sz w:val="16"/>
      <w:szCs w:val="16"/>
    </w:rPr>
  </w:style>
  <w:style w:type="character" w:customStyle="1" w:styleId="TextodebaloChar">
    <w:name w:val="Texto de balão Char"/>
    <w:link w:val="Textodebalo"/>
    <w:uiPriority w:val="99"/>
    <w:semiHidden/>
    <w:rsid w:val="006B02A2"/>
    <w:rPr>
      <w:rFonts w:ascii="Tahoma" w:hAnsi="Tahoma" w:cs="Tahoma"/>
      <w:sz w:val="16"/>
      <w:szCs w:val="16"/>
    </w:rPr>
  </w:style>
  <w:style w:type="character" w:styleId="Refdecomentrio">
    <w:name w:val="annotation reference"/>
    <w:basedOn w:val="Fontepargpadro"/>
    <w:uiPriority w:val="99"/>
    <w:semiHidden/>
    <w:unhideWhenUsed/>
    <w:rsid w:val="00A02954"/>
    <w:rPr>
      <w:sz w:val="16"/>
      <w:szCs w:val="16"/>
    </w:rPr>
  </w:style>
  <w:style w:type="paragraph" w:styleId="Textodecomentrio">
    <w:name w:val="annotation text"/>
    <w:basedOn w:val="Normal"/>
    <w:link w:val="TextodecomentrioChar"/>
    <w:uiPriority w:val="99"/>
    <w:semiHidden/>
    <w:unhideWhenUsed/>
    <w:rsid w:val="00A02954"/>
    <w:rPr>
      <w:sz w:val="20"/>
    </w:rPr>
  </w:style>
  <w:style w:type="character" w:customStyle="1" w:styleId="TextodecomentrioChar">
    <w:name w:val="Texto de comentário Char"/>
    <w:basedOn w:val="Fontepargpadro"/>
    <w:link w:val="Textodecomentrio"/>
    <w:uiPriority w:val="99"/>
    <w:semiHidden/>
    <w:rsid w:val="00A02954"/>
  </w:style>
  <w:style w:type="paragraph" w:styleId="Assuntodocomentrio">
    <w:name w:val="annotation subject"/>
    <w:basedOn w:val="Textodecomentrio"/>
    <w:next w:val="Textodecomentrio"/>
    <w:link w:val="AssuntodocomentrioChar"/>
    <w:uiPriority w:val="99"/>
    <w:semiHidden/>
    <w:unhideWhenUsed/>
    <w:rsid w:val="00A02954"/>
    <w:rPr>
      <w:b/>
      <w:bCs/>
    </w:rPr>
  </w:style>
  <w:style w:type="character" w:customStyle="1" w:styleId="AssuntodocomentrioChar">
    <w:name w:val="Assunto do comentário Char"/>
    <w:basedOn w:val="TextodecomentrioChar"/>
    <w:link w:val="Assuntodocomentrio"/>
    <w:uiPriority w:val="99"/>
    <w:semiHidden/>
    <w:rsid w:val="00A02954"/>
    <w:rPr>
      <w:b/>
      <w:bCs/>
    </w:rPr>
  </w:style>
</w:styles>
</file>

<file path=word/webSettings.xml><?xml version="1.0" encoding="utf-8"?>
<w:webSettings xmlns:r="http://schemas.openxmlformats.org/officeDocument/2006/relationships" xmlns:w="http://schemas.openxmlformats.org/wordprocessingml/2006/main">
  <w:divs>
    <w:div w:id="696350006">
      <w:bodyDiv w:val="1"/>
      <w:marLeft w:val="0"/>
      <w:marRight w:val="0"/>
      <w:marTop w:val="0"/>
      <w:marBottom w:val="0"/>
      <w:divBdr>
        <w:top w:val="none" w:sz="0" w:space="0" w:color="auto"/>
        <w:left w:val="none" w:sz="0" w:space="0" w:color="auto"/>
        <w:bottom w:val="none" w:sz="0" w:space="0" w:color="auto"/>
        <w:right w:val="none" w:sz="0" w:space="0" w:color="auto"/>
      </w:divBdr>
    </w:div>
    <w:div w:id="982852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EA6D6-929A-4781-8EFF-2E1E621C6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8</Pages>
  <Words>2244</Words>
  <Characters>12118</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NORMAS DE LICITAÇÃO</vt:lpstr>
    </vt:vector>
  </TitlesOfParts>
  <Company>FACHESF</Company>
  <LinksUpToDate>false</LinksUpToDate>
  <CharactersWithSpaces>14334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NORMAS DE LICITAÇÃO</dc:title>
  <dc:creator>Sinhuee R. Nascimento</dc:creator>
  <cp:lastModifiedBy>illafl</cp:lastModifiedBy>
  <cp:revision>6</cp:revision>
  <cp:lastPrinted>2018-12-18T19:36:00Z</cp:lastPrinted>
  <dcterms:created xsi:type="dcterms:W3CDTF">2019-03-01T16:28:00Z</dcterms:created>
  <dcterms:modified xsi:type="dcterms:W3CDTF">2019-03-29T19:57:00Z</dcterms:modified>
</cp:coreProperties>
</file>